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18" w:type="dxa"/>
        <w:tblLook w:val="01E0"/>
      </w:tblPr>
      <w:tblGrid>
        <w:gridCol w:w="4536"/>
        <w:gridCol w:w="6238"/>
      </w:tblGrid>
      <w:tr w:rsidR="00306457" w:rsidRPr="00306457" w:rsidTr="00306457">
        <w:trPr>
          <w:trHeight w:val="999"/>
        </w:trPr>
        <w:tc>
          <w:tcPr>
            <w:tcW w:w="4536" w:type="dxa"/>
          </w:tcPr>
          <w:p w:rsidR="00306457" w:rsidRPr="00306457" w:rsidRDefault="00306457" w:rsidP="00306457">
            <w:pPr>
              <w:spacing w:before="40"/>
              <w:ind w:left="176"/>
              <w:jc w:val="center"/>
              <w:rPr>
                <w:rFonts w:ascii="Times New Roman" w:hAnsi="Times New Roman" w:cs="Times New Roman"/>
                <w:sz w:val="26"/>
                <w:szCs w:val="26"/>
              </w:rPr>
            </w:pPr>
            <w:bookmarkStart w:id="0" w:name="_GoBack"/>
            <w:bookmarkEnd w:id="0"/>
            <w:r w:rsidRPr="00306457">
              <w:rPr>
                <w:rFonts w:ascii="Times New Roman" w:hAnsi="Times New Roman" w:cs="Times New Roman"/>
                <w:sz w:val="26"/>
                <w:szCs w:val="26"/>
              </w:rPr>
              <w:t>CÔNG TY CỔ PHẦN ĐẦU TƯ NNP</w:t>
            </w:r>
          </w:p>
          <w:p w:rsidR="00306457" w:rsidRDefault="000B24DD" w:rsidP="00306457">
            <w:pPr>
              <w:spacing w:before="40"/>
              <w:ind w:left="0"/>
              <w:jc w:val="center"/>
              <w:rPr>
                <w:rFonts w:ascii="Times New Roman" w:hAnsi="Times New Roman" w:cs="Times New Roman"/>
                <w:b/>
                <w:sz w:val="26"/>
                <w:szCs w:val="26"/>
                <w:lang w:val="en-US"/>
              </w:rPr>
            </w:pPr>
            <w:r>
              <w:rPr>
                <w:rFonts w:ascii="Times New Roman" w:hAnsi="Times New Roman" w:cs="Times New Roman"/>
                <w:b/>
                <w:sz w:val="26"/>
                <w:szCs w:val="26"/>
              </w:rPr>
              <w:t>BỘ PHẬN</w:t>
            </w:r>
            <w:r w:rsidR="00306457" w:rsidRPr="00306457">
              <w:rPr>
                <w:rFonts w:ascii="Times New Roman" w:hAnsi="Times New Roman" w:cs="Times New Roman"/>
                <w:b/>
                <w:sz w:val="26"/>
                <w:szCs w:val="26"/>
              </w:rPr>
              <w:t xml:space="preserve"> QUẢN LÝ SAU ĐẦU TƯ</w:t>
            </w:r>
          </w:p>
          <w:p w:rsidR="00DC1585" w:rsidRPr="00DC1585" w:rsidRDefault="00DC1585" w:rsidP="00306457">
            <w:pPr>
              <w:spacing w:before="40"/>
              <w:ind w:left="0"/>
              <w:jc w:val="center"/>
              <w:rPr>
                <w:rFonts w:ascii="Times New Roman" w:hAnsi="Times New Roman" w:cs="Times New Roman"/>
                <w:b/>
                <w:sz w:val="26"/>
                <w:szCs w:val="26"/>
                <w:lang w:val="en-US"/>
              </w:rPr>
            </w:pPr>
            <w:r>
              <w:rPr>
                <w:rFonts w:ascii="Times New Roman" w:hAnsi="Times New Roman" w:cs="Times New Roman"/>
                <w:b/>
                <w:sz w:val="26"/>
                <w:szCs w:val="26"/>
                <w:lang w:val="en-US"/>
              </w:rPr>
              <w:t>__________</w:t>
            </w:r>
          </w:p>
          <w:p w:rsidR="00306457" w:rsidRPr="00306457" w:rsidRDefault="00306457" w:rsidP="00667E65">
            <w:pPr>
              <w:spacing w:before="40"/>
              <w:jc w:val="center"/>
              <w:rPr>
                <w:rFonts w:ascii="Times New Roman" w:hAnsi="Times New Roman" w:cs="Times New Roman"/>
                <w:i/>
                <w:sz w:val="26"/>
                <w:szCs w:val="26"/>
              </w:rPr>
            </w:pPr>
          </w:p>
        </w:tc>
        <w:tc>
          <w:tcPr>
            <w:tcW w:w="6238" w:type="dxa"/>
          </w:tcPr>
          <w:p w:rsidR="00306457" w:rsidRPr="00306457" w:rsidRDefault="00306457" w:rsidP="00306457">
            <w:pPr>
              <w:spacing w:before="40"/>
              <w:ind w:left="176"/>
              <w:jc w:val="center"/>
              <w:rPr>
                <w:rFonts w:ascii="Times New Roman" w:hAnsi="Times New Roman" w:cs="Times New Roman"/>
                <w:b/>
                <w:sz w:val="26"/>
                <w:szCs w:val="26"/>
              </w:rPr>
            </w:pPr>
            <w:r w:rsidRPr="00306457">
              <w:rPr>
                <w:rFonts w:ascii="Times New Roman" w:hAnsi="Times New Roman" w:cs="Times New Roman"/>
                <w:b/>
                <w:sz w:val="26"/>
                <w:szCs w:val="26"/>
              </w:rPr>
              <w:t>CỘNG HÒA XÃ HỘI CHỦ NGHĨA VIỆT NAM</w:t>
            </w:r>
          </w:p>
          <w:p w:rsidR="00306457" w:rsidRPr="00306457" w:rsidRDefault="00306457" w:rsidP="00667E65">
            <w:pPr>
              <w:spacing w:before="40"/>
              <w:jc w:val="center"/>
              <w:rPr>
                <w:rFonts w:ascii="Times New Roman" w:hAnsi="Times New Roman" w:cs="Times New Roman"/>
                <w:b/>
                <w:sz w:val="26"/>
                <w:szCs w:val="26"/>
              </w:rPr>
            </w:pPr>
            <w:r w:rsidRPr="00306457">
              <w:rPr>
                <w:rFonts w:ascii="Times New Roman" w:hAnsi="Times New Roman" w:cs="Times New Roman"/>
                <w:b/>
                <w:sz w:val="26"/>
                <w:szCs w:val="26"/>
              </w:rPr>
              <w:t>Độc lập - Tự do - Hạnh phúc</w:t>
            </w:r>
          </w:p>
          <w:p w:rsidR="00306457" w:rsidRPr="00306457" w:rsidRDefault="008325E9" w:rsidP="00667E65">
            <w:pPr>
              <w:spacing w:before="40"/>
              <w:ind w:left="235" w:hanging="235"/>
              <w:jc w:val="center"/>
              <w:rPr>
                <w:rFonts w:ascii="Times New Roman" w:hAnsi="Times New Roman" w:cs="Times New Roman"/>
                <w:sz w:val="26"/>
                <w:szCs w:val="26"/>
              </w:rPr>
            </w:pPr>
            <w:r w:rsidRPr="008325E9">
              <w:rPr>
                <w:rFonts w:ascii="Times New Roman" w:hAnsi="Times New Roman" w:cs="Times New Roman"/>
                <w:noProof/>
                <w:sz w:val="26"/>
                <w:szCs w:val="26"/>
              </w:rPr>
              <w:pict>
                <v:line id="_x0000_s1027" style="position:absolute;left:0;text-align:left;z-index:251660288" from="83.85pt,7.2pt" to="245.85pt,7.2pt"/>
              </w:pict>
            </w:r>
          </w:p>
          <w:p w:rsidR="00306457" w:rsidRPr="00306457" w:rsidRDefault="00306457" w:rsidP="00306457">
            <w:pPr>
              <w:spacing w:before="40"/>
              <w:ind w:right="252"/>
              <w:jc w:val="right"/>
              <w:rPr>
                <w:rFonts w:ascii="Times New Roman" w:hAnsi="Times New Roman" w:cs="Times New Roman"/>
                <w:i/>
                <w:sz w:val="26"/>
                <w:szCs w:val="26"/>
                <w:lang w:val="en-US"/>
              </w:rPr>
            </w:pPr>
            <w:r w:rsidRPr="00306457">
              <w:rPr>
                <w:rFonts w:ascii="Times New Roman" w:hAnsi="Times New Roman" w:cs="Times New Roman"/>
                <w:i/>
                <w:sz w:val="26"/>
                <w:szCs w:val="26"/>
              </w:rPr>
              <w:t>Hà Nội, ngày     tháng    năm 201</w:t>
            </w:r>
            <w:r>
              <w:rPr>
                <w:rFonts w:ascii="Times New Roman" w:hAnsi="Times New Roman" w:cs="Times New Roman"/>
                <w:i/>
                <w:sz w:val="26"/>
                <w:szCs w:val="26"/>
                <w:lang w:val="en-US"/>
              </w:rPr>
              <w:t>...</w:t>
            </w:r>
          </w:p>
        </w:tc>
      </w:tr>
    </w:tbl>
    <w:p w:rsidR="00306457" w:rsidRPr="00306457" w:rsidRDefault="00306457" w:rsidP="00306457">
      <w:pPr>
        <w:pStyle w:val="Bodytext60"/>
        <w:shd w:val="clear" w:color="auto" w:fill="auto"/>
        <w:spacing w:line="288" w:lineRule="auto"/>
        <w:ind w:left="0" w:firstLine="0"/>
        <w:jc w:val="left"/>
        <w:rPr>
          <w:sz w:val="26"/>
          <w:szCs w:val="26"/>
        </w:rPr>
      </w:pPr>
    </w:p>
    <w:p w:rsidR="00306457" w:rsidRPr="00306457" w:rsidRDefault="00306457" w:rsidP="00306457">
      <w:pPr>
        <w:pStyle w:val="Bodytext60"/>
        <w:shd w:val="clear" w:color="auto" w:fill="auto"/>
        <w:spacing w:line="288" w:lineRule="auto"/>
        <w:ind w:firstLine="0"/>
        <w:jc w:val="left"/>
        <w:rPr>
          <w:sz w:val="26"/>
          <w:szCs w:val="26"/>
        </w:rPr>
      </w:pPr>
    </w:p>
    <w:p w:rsidR="005A1F0E" w:rsidRDefault="005A1F0E" w:rsidP="00306457">
      <w:pPr>
        <w:pStyle w:val="Bodytext60"/>
        <w:shd w:val="clear" w:color="auto" w:fill="auto"/>
        <w:spacing w:line="288" w:lineRule="auto"/>
        <w:ind w:left="-680" w:right="-624" w:firstLine="0"/>
        <w:rPr>
          <w:sz w:val="28"/>
          <w:szCs w:val="28"/>
          <w:lang w:val="en-US"/>
        </w:rPr>
      </w:pPr>
      <w:r w:rsidRPr="00306457">
        <w:rPr>
          <w:sz w:val="28"/>
          <w:szCs w:val="28"/>
        </w:rPr>
        <w:t xml:space="preserve">QUY ĐỊNH THI CÔNG </w:t>
      </w:r>
      <w:r w:rsidR="00306457" w:rsidRPr="00306457">
        <w:rPr>
          <w:sz w:val="28"/>
          <w:szCs w:val="28"/>
          <w:lang w:val="en-US"/>
        </w:rPr>
        <w:t>HOÀN THIỆN CĂN HỘ CỤM CHUNG CƯ CAO TẦNG 18T</w:t>
      </w:r>
    </w:p>
    <w:p w:rsidR="0049715C" w:rsidRPr="00306457" w:rsidRDefault="0049715C" w:rsidP="00306457">
      <w:pPr>
        <w:pStyle w:val="Bodytext60"/>
        <w:shd w:val="clear" w:color="auto" w:fill="auto"/>
        <w:spacing w:line="288" w:lineRule="auto"/>
        <w:ind w:left="-680" w:right="-624" w:firstLine="0"/>
        <w:rPr>
          <w:sz w:val="28"/>
          <w:szCs w:val="28"/>
        </w:rPr>
      </w:pPr>
      <w:r>
        <w:rPr>
          <w:sz w:val="28"/>
          <w:szCs w:val="28"/>
          <w:lang w:val="en-US"/>
        </w:rPr>
        <w:t xml:space="preserve">THUỘC DỰ ÁN VIỆT HƯNG GREEN PARK </w:t>
      </w:r>
    </w:p>
    <w:p w:rsidR="005A1F0E" w:rsidRDefault="005A1F0E" w:rsidP="005A1F0E">
      <w:pPr>
        <w:pStyle w:val="Bodytext60"/>
        <w:shd w:val="clear" w:color="auto" w:fill="auto"/>
        <w:spacing w:line="288" w:lineRule="auto"/>
        <w:ind w:firstLine="0"/>
        <w:rPr>
          <w:sz w:val="26"/>
          <w:szCs w:val="26"/>
          <w:lang w:val="en-US"/>
        </w:rPr>
      </w:pPr>
    </w:p>
    <w:p w:rsidR="00FC2104" w:rsidRPr="00FC2104" w:rsidRDefault="00FC2104" w:rsidP="005A1F0E">
      <w:pPr>
        <w:pStyle w:val="Bodytext60"/>
        <w:shd w:val="clear" w:color="auto" w:fill="auto"/>
        <w:spacing w:line="288" w:lineRule="auto"/>
        <w:ind w:firstLine="0"/>
        <w:rPr>
          <w:sz w:val="26"/>
          <w:szCs w:val="26"/>
          <w:lang w:val="en-US"/>
        </w:rPr>
      </w:pPr>
    </w:p>
    <w:p w:rsidR="005A1F0E" w:rsidRDefault="005A1F0E" w:rsidP="0013478F">
      <w:pPr>
        <w:pStyle w:val="Bodytext60"/>
        <w:numPr>
          <w:ilvl w:val="0"/>
          <w:numId w:val="1"/>
        </w:numPr>
        <w:shd w:val="clear" w:color="auto" w:fill="auto"/>
        <w:tabs>
          <w:tab w:val="left" w:pos="709"/>
        </w:tabs>
        <w:spacing w:line="288" w:lineRule="auto"/>
        <w:ind w:left="0" w:firstLine="0"/>
        <w:jc w:val="both"/>
        <w:rPr>
          <w:sz w:val="26"/>
          <w:szCs w:val="26"/>
          <w:lang w:val="en-US"/>
        </w:rPr>
      </w:pPr>
      <w:r w:rsidRPr="0033064A">
        <w:rPr>
          <w:sz w:val="26"/>
          <w:szCs w:val="26"/>
        </w:rPr>
        <w:t>Quy định</w:t>
      </w:r>
      <w:r>
        <w:rPr>
          <w:sz w:val="26"/>
          <w:szCs w:val="26"/>
        </w:rPr>
        <w:t xml:space="preserve"> chung về việc thi công </w:t>
      </w:r>
      <w:r>
        <w:rPr>
          <w:sz w:val="26"/>
          <w:szCs w:val="26"/>
          <w:lang w:val="en-US"/>
        </w:rPr>
        <w:t>căn hộ</w:t>
      </w:r>
    </w:p>
    <w:p w:rsidR="005A1F0E" w:rsidRPr="00EE45B0" w:rsidRDefault="005A1F0E" w:rsidP="0013478F">
      <w:pPr>
        <w:pStyle w:val="Bodytext40"/>
        <w:numPr>
          <w:ilvl w:val="0"/>
          <w:numId w:val="2"/>
        </w:numPr>
        <w:shd w:val="clear" w:color="auto" w:fill="auto"/>
        <w:spacing w:line="288" w:lineRule="auto"/>
        <w:ind w:left="709" w:hanging="709"/>
        <w:rPr>
          <w:sz w:val="26"/>
          <w:szCs w:val="26"/>
          <w:lang w:val="en-US"/>
        </w:rPr>
      </w:pPr>
      <w:r w:rsidRPr="00EE45B0">
        <w:rPr>
          <w:sz w:val="26"/>
          <w:szCs w:val="26"/>
          <w:lang w:val="en-US"/>
        </w:rPr>
        <w:t>Mục đích và đối tượng áp dụng: Để đảm bảo lợi ích, môi</w:t>
      </w:r>
      <w:r>
        <w:rPr>
          <w:sz w:val="26"/>
          <w:szCs w:val="26"/>
          <w:lang w:val="en-US"/>
        </w:rPr>
        <w:t xml:space="preserve"> trường chung của Dự án</w:t>
      </w:r>
      <w:r w:rsidRPr="00EE45B0">
        <w:rPr>
          <w:sz w:val="26"/>
          <w:szCs w:val="26"/>
          <w:lang w:val="en-US"/>
        </w:rPr>
        <w:t xml:space="preserve">,khi thựchiện việc, hoàn thiện, sửa chữa, cải tạo, tại </w:t>
      </w:r>
      <w:r>
        <w:rPr>
          <w:sz w:val="26"/>
          <w:szCs w:val="26"/>
          <w:lang w:val="en-US"/>
        </w:rPr>
        <w:t>căn hộ</w:t>
      </w:r>
      <w:r w:rsidRPr="00EE45B0">
        <w:rPr>
          <w:sz w:val="26"/>
          <w:szCs w:val="26"/>
          <w:lang w:val="en-US"/>
        </w:rPr>
        <w:t xml:space="preserve"> (gọi chung là “Thi Công”), Chủ</w:t>
      </w:r>
      <w:r>
        <w:rPr>
          <w:sz w:val="26"/>
          <w:szCs w:val="26"/>
          <w:lang w:val="en-US"/>
        </w:rPr>
        <w:t xml:space="preserve"> căn hộ</w:t>
      </w:r>
      <w:r w:rsidRPr="00EE45B0">
        <w:rPr>
          <w:sz w:val="26"/>
          <w:szCs w:val="26"/>
          <w:lang w:val="en-US"/>
        </w:rPr>
        <w:t xml:space="preserve"> có </w:t>
      </w:r>
      <w:r>
        <w:rPr>
          <w:sz w:val="26"/>
          <w:szCs w:val="26"/>
          <w:lang w:val="en-US"/>
        </w:rPr>
        <w:t>tr</w:t>
      </w:r>
      <w:r w:rsidRPr="00EE45B0">
        <w:rPr>
          <w:sz w:val="26"/>
          <w:szCs w:val="26"/>
          <w:lang w:val="en-US"/>
        </w:rPr>
        <w:t xml:space="preserve">ách nhiệm tuân thủ và đảm bảo nhà thầu/công nhân thi công/Người Khác tuân thủ đúng và đầy đủ: (i) quy định thi công này và các quy định, hướng dẫn thi công khác do Chủ Đầu Tư (hoặc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 xml:space="preserve">do Chủ Đầu Tư lập ra) ban hành và thông báo trước 7 (bảy) ngày cùng các sửa đổi, bổ sung vào từng thời điểm (“Quy Định Thi Công”);. Chủ </w:t>
      </w:r>
      <w:r>
        <w:rPr>
          <w:sz w:val="26"/>
          <w:szCs w:val="26"/>
          <w:lang w:val="en-US"/>
        </w:rPr>
        <w:t>căn hộ</w:t>
      </w:r>
      <w:r w:rsidRPr="00EE45B0">
        <w:rPr>
          <w:sz w:val="26"/>
          <w:szCs w:val="26"/>
          <w:lang w:val="en-US"/>
        </w:rPr>
        <w:t xml:space="preserve"> phài chịu trách nhiệm về các hoạt động Thi Công và các vi phạm của Nhà thầu/công nhân thi công/Người Khác. Theo đó, nếu có bất kỳ vi phạm, thiệt hại nào phát sinh từ hoặc liên quan đến việc Thi Công, Chủ </w:t>
      </w:r>
      <w:r>
        <w:rPr>
          <w:sz w:val="26"/>
          <w:szCs w:val="26"/>
          <w:lang w:val="en-US"/>
        </w:rPr>
        <w:t>căn hộ</w:t>
      </w:r>
      <w:r w:rsidRPr="00EE45B0">
        <w:rPr>
          <w:sz w:val="26"/>
          <w:szCs w:val="26"/>
          <w:lang w:val="en-US"/>
        </w:rPr>
        <w:t xml:space="preserve"> phải hoàn toàn chịu trách nhiệm bồi thường, sửa chữa, khắc phục và/hoặc các chế tài khác theo Quy Định Thi Công .</w:t>
      </w:r>
    </w:p>
    <w:p w:rsidR="005A1F0E" w:rsidRPr="00EE45B0" w:rsidRDefault="005A1F0E" w:rsidP="0013478F">
      <w:pPr>
        <w:pStyle w:val="Bodytext40"/>
        <w:numPr>
          <w:ilvl w:val="0"/>
          <w:numId w:val="2"/>
        </w:numPr>
        <w:shd w:val="clear" w:color="auto" w:fill="auto"/>
        <w:spacing w:line="288" w:lineRule="auto"/>
        <w:ind w:left="709" w:hanging="709"/>
        <w:rPr>
          <w:sz w:val="26"/>
          <w:szCs w:val="26"/>
          <w:lang w:val="en-US"/>
        </w:rPr>
      </w:pPr>
      <w:r w:rsidRPr="00EE45B0">
        <w:rPr>
          <w:sz w:val="26"/>
          <w:szCs w:val="26"/>
          <w:lang w:val="en-US"/>
        </w:rPr>
        <w:t xml:space="preserve">Mọi công việc Thi Công  đều phải được đăng ký với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Pr="00EE45B0">
        <w:rPr>
          <w:sz w:val="26"/>
          <w:szCs w:val="26"/>
          <w:lang w:val="en-US"/>
        </w:rPr>
        <w:t xml:space="preserve"> và chỉ được thực hiện sau khi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 xml:space="preserve">chấp thuận bằng văn bản. </w:t>
      </w:r>
    </w:p>
    <w:p w:rsidR="005A1F0E" w:rsidRPr="00EE45B0" w:rsidRDefault="005A1F0E" w:rsidP="0013478F">
      <w:pPr>
        <w:pStyle w:val="Bodytext40"/>
        <w:numPr>
          <w:ilvl w:val="0"/>
          <w:numId w:val="2"/>
        </w:numPr>
        <w:shd w:val="clear" w:color="auto" w:fill="auto"/>
        <w:spacing w:line="288" w:lineRule="auto"/>
        <w:ind w:left="709" w:hanging="709"/>
        <w:rPr>
          <w:sz w:val="26"/>
          <w:szCs w:val="26"/>
          <w:lang w:val="en-US"/>
        </w:rPr>
      </w:pPr>
      <w:r w:rsidRPr="00EE45B0">
        <w:rPr>
          <w:sz w:val="26"/>
          <w:szCs w:val="26"/>
          <w:lang w:val="en-US"/>
        </w:rPr>
        <w:t xml:space="preserve">Để tránh việc Chủ căn hộ tự mình và/hoặc cho Nhà thầu/công nhân thi công/Người Khác vào Thi Công tại căn hộ và nhằm hạn chế tối đa những ảnh hưởng đến cảnh quan, môi trường, </w:t>
      </w:r>
      <w:r w:rsidR="00141500">
        <w:rPr>
          <w:sz w:val="26"/>
          <w:szCs w:val="26"/>
          <w:lang w:val="en-US"/>
        </w:rPr>
        <w:t xml:space="preserve">bảo đảm an toàn vận hành của tòa nhà,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có quyền và trách nhiệm tổ chức kiểm tra, giám sát việc Thi Công của Chủ căn hộ/Nhà thầu/công nhân thi công/Người Khác.</w:t>
      </w:r>
    </w:p>
    <w:p w:rsidR="005A1F0E" w:rsidRPr="00EE45B0" w:rsidRDefault="005A1F0E" w:rsidP="0013478F">
      <w:pPr>
        <w:pStyle w:val="Bodytext40"/>
        <w:numPr>
          <w:ilvl w:val="0"/>
          <w:numId w:val="2"/>
        </w:numPr>
        <w:shd w:val="clear" w:color="auto" w:fill="auto"/>
        <w:spacing w:line="288" w:lineRule="auto"/>
        <w:ind w:left="709" w:hanging="709"/>
        <w:rPr>
          <w:sz w:val="26"/>
          <w:szCs w:val="26"/>
          <w:lang w:val="en-US"/>
        </w:rPr>
      </w:pPr>
      <w:r w:rsidRPr="00EE45B0">
        <w:rPr>
          <w:sz w:val="26"/>
          <w:szCs w:val="26"/>
          <w:lang w:val="en-US"/>
        </w:rPr>
        <w:t>Nếu thời gian thi công của Chủ căn hộ kéo dài quá 03 tháng kể từ ngày được cấp thẻ công nhân bắt đầu thi công, Chủ căn hộ có trách nhiệm thanh toán khoản phí thi công là 200.000VNĐ/ngày.</w:t>
      </w:r>
    </w:p>
    <w:p w:rsidR="005A1F0E" w:rsidRDefault="005A1F0E" w:rsidP="0013478F">
      <w:pPr>
        <w:pStyle w:val="Bodytext40"/>
        <w:numPr>
          <w:ilvl w:val="0"/>
          <w:numId w:val="2"/>
        </w:numPr>
        <w:shd w:val="clear" w:color="auto" w:fill="auto"/>
        <w:spacing w:line="288" w:lineRule="auto"/>
        <w:ind w:left="709" w:hanging="709"/>
        <w:rPr>
          <w:sz w:val="26"/>
          <w:szCs w:val="26"/>
          <w:lang w:val="en-US"/>
        </w:rPr>
      </w:pPr>
      <w:r w:rsidRPr="00EE45B0">
        <w:rPr>
          <w:sz w:val="26"/>
          <w:szCs w:val="26"/>
          <w:lang w:val="en-US"/>
        </w:rPr>
        <w:t>Ký quỹ và sửa chữa, bồi thường thiệt hại:</w:t>
      </w:r>
    </w:p>
    <w:p w:rsidR="005A1F0E" w:rsidRPr="00EE45B0" w:rsidRDefault="005A1F0E" w:rsidP="0013478F">
      <w:pPr>
        <w:pStyle w:val="Bodytext40"/>
        <w:numPr>
          <w:ilvl w:val="0"/>
          <w:numId w:val="3"/>
        </w:numPr>
        <w:shd w:val="clear" w:color="auto" w:fill="auto"/>
        <w:spacing w:line="288" w:lineRule="auto"/>
        <w:ind w:left="709"/>
        <w:rPr>
          <w:sz w:val="26"/>
          <w:szCs w:val="26"/>
          <w:lang w:val="en-US"/>
        </w:rPr>
      </w:pPr>
      <w:r w:rsidRPr="00EE45B0">
        <w:rPr>
          <w:sz w:val="26"/>
          <w:szCs w:val="26"/>
          <w:lang w:val="en-US"/>
        </w:rPr>
        <w:t xml:space="preserve">Trước khi tiến hành Thi Công, Chủ căn hộ đóng cho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 xml:space="preserve">một khoản tiền ký quỹ </w:t>
      </w:r>
      <w:r w:rsidR="00E30631">
        <w:rPr>
          <w:sz w:val="26"/>
          <w:szCs w:val="26"/>
          <w:lang w:val="en-US"/>
        </w:rPr>
        <w:t xml:space="preserve">là 20.000.000 đ </w:t>
      </w:r>
      <w:r w:rsidRPr="00EE45B0">
        <w:rPr>
          <w:sz w:val="26"/>
          <w:szCs w:val="26"/>
          <w:lang w:val="en-US"/>
        </w:rPr>
        <w:t xml:space="preserve">nhằm đảm bảo việc tuân thủ đúng và đầy đủ Quy Định Thi Công của Chủ căn hộ, nhà thầu, công nhân thi công hoặc Người Khác do Chủ căn hộ chỉ định. Khoản tiền ký quỹ được dùng để thanh toán cho: (i) các hư hại hoặc nhiễm bẩn (nếu có) xảy ra cho các công trình tiện ích công cộng, tài sản của Chủ Đầu tư hoặc bên thứ ba bất kỳ trong thời gian thực hiện Thi Công; </w:t>
      </w:r>
      <w:r w:rsidRPr="00EE45B0">
        <w:rPr>
          <w:sz w:val="26"/>
          <w:szCs w:val="26"/>
          <w:lang w:val="en-US"/>
        </w:rPr>
        <w:lastRenderedPageBreak/>
        <w:t xml:space="preserve">(ii) các khoản phát sinh khác (nếu có) do việc tuân thủ không đúng và đầy đủ Quy Định Thi Công; và (iii) chi phí mà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phải chi trả (chi phí luật sư, án phí,... ) phát sinh do khiếu nại pháp lý của bất kỳ cá nhân, tổ chức nào liên quan đến việc Thi Công của Chủ căn hộ. Trường hợp khoản tiền ký quỹ không đủ để thanh toán, Chủ căn hộ có trách nhiệm nộp bổ sung và đảm bảo duy trì khoản tiền ký quỹ như vậy trong suốt thời gian thực hiện Thi Công.</w:t>
      </w:r>
    </w:p>
    <w:p w:rsidR="005A1F0E" w:rsidRPr="00EE45B0" w:rsidRDefault="005A1F0E" w:rsidP="0013478F">
      <w:pPr>
        <w:pStyle w:val="Bodytext40"/>
        <w:numPr>
          <w:ilvl w:val="0"/>
          <w:numId w:val="3"/>
        </w:numPr>
        <w:shd w:val="clear" w:color="auto" w:fill="auto"/>
        <w:spacing w:line="288" w:lineRule="auto"/>
        <w:ind w:left="709"/>
        <w:rPr>
          <w:sz w:val="26"/>
          <w:szCs w:val="26"/>
          <w:lang w:val="en-US"/>
        </w:rPr>
      </w:pPr>
      <w:r w:rsidRPr="00EE45B0">
        <w:rPr>
          <w:sz w:val="26"/>
          <w:szCs w:val="26"/>
          <w:lang w:val="en-US"/>
        </w:rPr>
        <w:tab/>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sẽ hoàn trả lại khoản tiền ký quỹ cho Chủ căn hộ (sau khi khấu trừ các khoản phải trả theo quy định, nếu có) trong vòng mười (10) ngày </w:t>
      </w:r>
      <w:r w:rsidR="00E30631">
        <w:rPr>
          <w:sz w:val="26"/>
          <w:szCs w:val="26"/>
          <w:lang w:val="en-US"/>
        </w:rPr>
        <w:t xml:space="preserve">làm việc </w:t>
      </w:r>
      <w:r w:rsidRPr="00EE45B0">
        <w:rPr>
          <w:sz w:val="26"/>
          <w:szCs w:val="26"/>
          <w:lang w:val="en-US"/>
        </w:rPr>
        <w:t xml:space="preserve">kể từ ngày: (i)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nhận được văn bản yêu cầu/thông báo của Chủ căn hộ về việc kết thúc Thi Công (theo Biểu mẫu do </w:t>
      </w:r>
      <w:r w:rsidR="000B24DD">
        <w:rPr>
          <w:sz w:val="26"/>
          <w:szCs w:val="26"/>
          <w:lang w:val="en-US"/>
        </w:rPr>
        <w:t>Bộ phận</w:t>
      </w:r>
      <w:r w:rsidR="00E30631">
        <w:rPr>
          <w:sz w:val="26"/>
          <w:szCs w:val="26"/>
          <w:lang w:val="en-US"/>
        </w:rPr>
        <w:t>Quản lý sau đầu tư</w:t>
      </w:r>
      <w:r w:rsidR="003E6586">
        <w:rPr>
          <w:sz w:val="26"/>
          <w:szCs w:val="26"/>
          <w:lang w:val="en-US"/>
        </w:rPr>
        <w:t xml:space="preserve"> </w:t>
      </w:r>
      <w:r w:rsidRPr="00EE45B0">
        <w:rPr>
          <w:sz w:val="26"/>
          <w:szCs w:val="26"/>
          <w:lang w:val="en-US"/>
        </w:rPr>
        <w:t>đưa ra); và (ii) sau khi Chủ căn hộ hoàn thành việc sửa chữa, dọn dẹp, khắc phục, bồi thường đối với mọi hư h</w:t>
      </w:r>
      <w:r w:rsidR="00F275F9">
        <w:rPr>
          <w:sz w:val="26"/>
          <w:szCs w:val="26"/>
          <w:lang w:val="en-US"/>
        </w:rPr>
        <w:t>ỏ</w:t>
      </w:r>
      <w:r w:rsidRPr="00EE45B0">
        <w:rPr>
          <w:sz w:val="26"/>
          <w:szCs w:val="26"/>
          <w:lang w:val="en-US"/>
        </w:rPr>
        <w:t>ng, nhiễm bẩn, vi phạm (nếu có).</w:t>
      </w:r>
    </w:p>
    <w:p w:rsidR="005A1F0E" w:rsidRPr="00EE45B0" w:rsidRDefault="005A1F0E" w:rsidP="0013478F">
      <w:pPr>
        <w:pStyle w:val="Bodytext40"/>
        <w:numPr>
          <w:ilvl w:val="0"/>
          <w:numId w:val="3"/>
        </w:numPr>
        <w:shd w:val="clear" w:color="auto" w:fill="auto"/>
        <w:spacing w:line="288" w:lineRule="auto"/>
        <w:ind w:left="709"/>
        <w:rPr>
          <w:sz w:val="26"/>
          <w:szCs w:val="26"/>
          <w:lang w:val="en-US"/>
        </w:rPr>
      </w:pPr>
      <w:r w:rsidRPr="00EE45B0">
        <w:rPr>
          <w:sz w:val="26"/>
          <w:szCs w:val="26"/>
          <w:lang w:val="en-US"/>
        </w:rPr>
        <w:tab/>
        <w:t>Phương thức nộp tiền ký quỹ: Chủ căn hộ lựa chọn một trong hai phương thức sau:</w:t>
      </w:r>
    </w:p>
    <w:p w:rsidR="005A1F0E" w:rsidRPr="008C4108" w:rsidRDefault="005A1F0E" w:rsidP="0013478F">
      <w:pPr>
        <w:pStyle w:val="Bodytext40"/>
        <w:numPr>
          <w:ilvl w:val="0"/>
          <w:numId w:val="4"/>
        </w:numPr>
        <w:shd w:val="clear" w:color="auto" w:fill="auto"/>
        <w:spacing w:line="288" w:lineRule="auto"/>
        <w:rPr>
          <w:b/>
          <w:sz w:val="26"/>
          <w:szCs w:val="26"/>
          <w:lang w:val="en-US"/>
        </w:rPr>
      </w:pPr>
      <w:r w:rsidRPr="008C4108">
        <w:rPr>
          <w:b/>
          <w:sz w:val="26"/>
          <w:szCs w:val="26"/>
          <w:lang w:val="en-US"/>
        </w:rPr>
        <w:t>Chuyển khoản qua ngân hàng theo thông tin tài khoản sau:</w:t>
      </w:r>
    </w:p>
    <w:p w:rsidR="005A1F0E" w:rsidRDefault="005A1F0E" w:rsidP="0013478F">
      <w:pPr>
        <w:pStyle w:val="Bodytext40"/>
        <w:numPr>
          <w:ilvl w:val="0"/>
          <w:numId w:val="5"/>
        </w:numPr>
        <w:shd w:val="clear" w:color="auto" w:fill="auto"/>
        <w:spacing w:line="288" w:lineRule="auto"/>
        <w:rPr>
          <w:sz w:val="26"/>
          <w:szCs w:val="26"/>
          <w:lang w:val="en-US"/>
        </w:rPr>
      </w:pPr>
      <w:r w:rsidRPr="00EE45B0">
        <w:rPr>
          <w:sz w:val="26"/>
          <w:szCs w:val="26"/>
          <w:lang w:val="en-US"/>
        </w:rPr>
        <w:t xml:space="preserve">Chủ tài khoản: Công ty CP </w:t>
      </w:r>
      <w:r>
        <w:rPr>
          <w:sz w:val="26"/>
          <w:szCs w:val="26"/>
          <w:lang w:val="en-US"/>
        </w:rPr>
        <w:t>Đầu tư NNP</w:t>
      </w:r>
    </w:p>
    <w:p w:rsidR="005A1F0E" w:rsidRPr="00E523A6" w:rsidRDefault="005A1F0E" w:rsidP="0013478F">
      <w:pPr>
        <w:pStyle w:val="Bodytext40"/>
        <w:numPr>
          <w:ilvl w:val="0"/>
          <w:numId w:val="5"/>
        </w:numPr>
        <w:shd w:val="clear" w:color="auto" w:fill="auto"/>
        <w:spacing w:line="288" w:lineRule="auto"/>
        <w:rPr>
          <w:sz w:val="26"/>
          <w:szCs w:val="26"/>
          <w:lang w:val="en-US"/>
        </w:rPr>
      </w:pPr>
      <w:r w:rsidRPr="00EE45B0">
        <w:rPr>
          <w:sz w:val="26"/>
          <w:szCs w:val="26"/>
          <w:lang w:val="en-US"/>
        </w:rPr>
        <w:t xml:space="preserve">Tài khoản VND: </w:t>
      </w:r>
      <w:r w:rsidR="00F275F9">
        <w:rPr>
          <w:sz w:val="26"/>
          <w:szCs w:val="26"/>
          <w:lang w:val="en-US"/>
        </w:rPr>
        <w:t>12558888.001</w:t>
      </w:r>
    </w:p>
    <w:p w:rsidR="005A1F0E" w:rsidRPr="00E523A6" w:rsidRDefault="005A1F0E" w:rsidP="0013478F">
      <w:pPr>
        <w:pStyle w:val="Bodytext40"/>
        <w:numPr>
          <w:ilvl w:val="0"/>
          <w:numId w:val="5"/>
        </w:numPr>
        <w:shd w:val="clear" w:color="auto" w:fill="auto"/>
        <w:spacing w:line="288" w:lineRule="auto"/>
        <w:rPr>
          <w:sz w:val="26"/>
          <w:szCs w:val="26"/>
          <w:lang w:val="en-US"/>
        </w:rPr>
      </w:pPr>
      <w:r w:rsidRPr="00EE45B0">
        <w:rPr>
          <w:sz w:val="26"/>
          <w:szCs w:val="26"/>
          <w:lang w:val="en-US"/>
        </w:rPr>
        <w:t xml:space="preserve">Tại: </w:t>
      </w:r>
      <w:r w:rsidR="00F275F9">
        <w:rPr>
          <w:sz w:val="26"/>
          <w:szCs w:val="26"/>
          <w:lang w:val="en-US"/>
        </w:rPr>
        <w:t>TP Bank – TTKH Hội sở  chính TP Hà Nội</w:t>
      </w:r>
    </w:p>
    <w:p w:rsidR="005A1F0E" w:rsidRPr="00EE45B0" w:rsidRDefault="005A1F0E" w:rsidP="0013478F">
      <w:pPr>
        <w:pStyle w:val="Bodytext40"/>
        <w:numPr>
          <w:ilvl w:val="0"/>
          <w:numId w:val="5"/>
        </w:numPr>
        <w:shd w:val="clear" w:color="auto" w:fill="auto"/>
        <w:spacing w:line="288" w:lineRule="auto"/>
        <w:rPr>
          <w:sz w:val="26"/>
          <w:szCs w:val="26"/>
          <w:lang w:val="en-US"/>
        </w:rPr>
      </w:pPr>
      <w:r w:rsidRPr="003C071B">
        <w:rPr>
          <w:sz w:val="26"/>
          <w:szCs w:val="26"/>
          <w:lang w:val="en-US"/>
        </w:rPr>
        <w:t xml:space="preserve">Nội dung chuyển khoản: “Ký quỹ thi công căn hộ số.... tầng….tòa </w:t>
      </w:r>
      <w:r w:rsidR="00DE6E6A">
        <w:rPr>
          <w:sz w:val="26"/>
          <w:szCs w:val="26"/>
          <w:lang w:val="en-US"/>
        </w:rPr>
        <w:t>18T</w:t>
      </w:r>
      <w:r w:rsidRPr="003C071B">
        <w:rPr>
          <w:sz w:val="26"/>
          <w:szCs w:val="26"/>
          <w:lang w:val="en-US"/>
        </w:rPr>
        <w:t>….Dự án Việt Hưng Green Park”</w:t>
      </w:r>
    </w:p>
    <w:p w:rsidR="005A1F0E" w:rsidRPr="008C4108" w:rsidRDefault="005A1F0E" w:rsidP="0013478F">
      <w:pPr>
        <w:pStyle w:val="Bodytext40"/>
        <w:numPr>
          <w:ilvl w:val="0"/>
          <w:numId w:val="4"/>
        </w:numPr>
        <w:shd w:val="clear" w:color="auto" w:fill="auto"/>
        <w:spacing w:line="288" w:lineRule="auto"/>
        <w:rPr>
          <w:b/>
          <w:sz w:val="26"/>
          <w:szCs w:val="26"/>
          <w:lang w:val="en-US"/>
        </w:rPr>
      </w:pPr>
      <w:r w:rsidRPr="008C4108">
        <w:rPr>
          <w:b/>
          <w:sz w:val="26"/>
          <w:szCs w:val="26"/>
          <w:lang w:val="en-US"/>
        </w:rPr>
        <w:t xml:space="preserve">Nộp tiền mặt: Liên hệ tại </w:t>
      </w:r>
      <w:r w:rsidR="000B24DD">
        <w:rPr>
          <w:b/>
          <w:sz w:val="26"/>
          <w:szCs w:val="26"/>
          <w:lang w:val="en-US"/>
        </w:rPr>
        <w:t>Bộ phận</w:t>
      </w:r>
      <w:r w:rsidR="003E6586">
        <w:rPr>
          <w:b/>
          <w:sz w:val="26"/>
          <w:szCs w:val="26"/>
          <w:lang w:val="en-US"/>
        </w:rPr>
        <w:t xml:space="preserve"> </w:t>
      </w:r>
      <w:r w:rsidR="00E30631">
        <w:rPr>
          <w:b/>
          <w:sz w:val="26"/>
          <w:szCs w:val="26"/>
          <w:lang w:val="en-US"/>
        </w:rPr>
        <w:t>Quản lý sau đầu tư</w:t>
      </w:r>
      <w:r w:rsidR="003E6586">
        <w:rPr>
          <w:b/>
          <w:sz w:val="26"/>
          <w:szCs w:val="26"/>
          <w:lang w:val="en-US"/>
        </w:rPr>
        <w:t xml:space="preserve"> </w:t>
      </w:r>
      <w:r w:rsidRPr="008C4108">
        <w:rPr>
          <w:b/>
          <w:sz w:val="26"/>
          <w:szCs w:val="26"/>
          <w:lang w:val="en-US"/>
        </w:rPr>
        <w:t>để được hướng dẫn.</w:t>
      </w:r>
    </w:p>
    <w:p w:rsidR="005A1F0E" w:rsidRPr="008C4108" w:rsidRDefault="005A1F0E" w:rsidP="0013478F">
      <w:pPr>
        <w:pStyle w:val="Bodytext60"/>
        <w:numPr>
          <w:ilvl w:val="0"/>
          <w:numId w:val="1"/>
        </w:numPr>
        <w:shd w:val="clear" w:color="auto" w:fill="auto"/>
        <w:tabs>
          <w:tab w:val="left" w:pos="709"/>
        </w:tabs>
        <w:spacing w:line="288" w:lineRule="auto"/>
        <w:ind w:left="0" w:firstLine="0"/>
        <w:jc w:val="both"/>
        <w:rPr>
          <w:sz w:val="26"/>
          <w:szCs w:val="26"/>
        </w:rPr>
      </w:pPr>
      <w:r w:rsidRPr="008C4108">
        <w:rPr>
          <w:sz w:val="26"/>
          <w:szCs w:val="26"/>
        </w:rPr>
        <w:t>Quy trình đăng ký/Thông báo Thi công</w:t>
      </w:r>
    </w:p>
    <w:p w:rsidR="005A1F0E" w:rsidRPr="00EE45B0" w:rsidRDefault="005A1F0E" w:rsidP="0013478F">
      <w:pPr>
        <w:pStyle w:val="Bodytext40"/>
        <w:numPr>
          <w:ilvl w:val="0"/>
          <w:numId w:val="6"/>
        </w:numPr>
        <w:shd w:val="clear" w:color="auto" w:fill="auto"/>
        <w:spacing w:line="288" w:lineRule="auto"/>
        <w:ind w:left="709" w:hanging="709"/>
        <w:rPr>
          <w:sz w:val="26"/>
          <w:szCs w:val="26"/>
          <w:lang w:val="en-US"/>
        </w:rPr>
      </w:pPr>
      <w:r w:rsidRPr="00EE45B0">
        <w:rPr>
          <w:sz w:val="26"/>
          <w:szCs w:val="26"/>
          <w:lang w:val="en-US"/>
        </w:rPr>
        <w:t xml:space="preserve">Chủ căn hộ phải nộp 01 bộ Hồ sơ Đăng ký Thi Công đầy đủ cho </w:t>
      </w:r>
      <w:r w:rsidR="000B24DD">
        <w:rPr>
          <w:sz w:val="26"/>
          <w:szCs w:val="26"/>
          <w:lang w:val="en-US"/>
        </w:rPr>
        <w:t>Bộ phận</w:t>
      </w:r>
      <w:r w:rsidR="00E30631">
        <w:rPr>
          <w:sz w:val="26"/>
          <w:szCs w:val="26"/>
          <w:lang w:val="en-US"/>
        </w:rPr>
        <w:t>Quản lý sau đầu tư</w:t>
      </w:r>
      <w:r w:rsidRPr="00EE45B0">
        <w:rPr>
          <w:sz w:val="26"/>
          <w:szCs w:val="26"/>
          <w:lang w:val="en-US"/>
        </w:rPr>
        <w:t xml:space="preserve">tối thiểu 10 ngày trước khi thi công. </w:t>
      </w:r>
    </w:p>
    <w:p w:rsidR="005A1F0E" w:rsidRPr="00EE45B0" w:rsidRDefault="005A1F0E" w:rsidP="0013478F">
      <w:pPr>
        <w:pStyle w:val="Bodytext40"/>
        <w:numPr>
          <w:ilvl w:val="0"/>
          <w:numId w:val="6"/>
        </w:numPr>
        <w:shd w:val="clear" w:color="auto" w:fill="auto"/>
        <w:spacing w:line="288" w:lineRule="auto"/>
        <w:ind w:left="709" w:hanging="709"/>
        <w:rPr>
          <w:sz w:val="26"/>
          <w:szCs w:val="26"/>
          <w:lang w:val="en-US"/>
        </w:rPr>
      </w:pPr>
      <w:r w:rsidRPr="00EE45B0">
        <w:rPr>
          <w:sz w:val="26"/>
          <w:szCs w:val="26"/>
          <w:lang w:val="en-US"/>
        </w:rPr>
        <w:t>Hồ sơ Đăng ký Thi Công căn hộ gồm:</w:t>
      </w:r>
    </w:p>
    <w:p w:rsidR="005A1F0E" w:rsidRPr="00EE45B0" w:rsidRDefault="005A1F0E" w:rsidP="0013478F">
      <w:pPr>
        <w:pStyle w:val="Bodytext40"/>
        <w:numPr>
          <w:ilvl w:val="0"/>
          <w:numId w:val="7"/>
        </w:numPr>
        <w:shd w:val="clear" w:color="auto" w:fill="auto"/>
        <w:spacing w:line="288" w:lineRule="auto"/>
        <w:ind w:left="709" w:hanging="357"/>
        <w:rPr>
          <w:sz w:val="26"/>
          <w:szCs w:val="26"/>
          <w:lang w:val="en-US"/>
        </w:rPr>
      </w:pPr>
      <w:r w:rsidRPr="008C4108">
        <w:rPr>
          <w:sz w:val="26"/>
          <w:szCs w:val="26"/>
          <w:lang w:val="en-US"/>
        </w:rPr>
        <w:t>Phiếu đăng ký Thi Công</w:t>
      </w:r>
      <w:r w:rsidRPr="00EE45B0">
        <w:rPr>
          <w:sz w:val="26"/>
          <w:szCs w:val="26"/>
          <w:lang w:val="en-US"/>
        </w:rPr>
        <w:t xml:space="preserve"> (theo biểu mẫu do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đưa ra).</w:t>
      </w:r>
    </w:p>
    <w:p w:rsidR="005A1F0E" w:rsidRPr="00EE45B0" w:rsidRDefault="005A1F0E" w:rsidP="0013478F">
      <w:pPr>
        <w:pStyle w:val="Bodytext40"/>
        <w:numPr>
          <w:ilvl w:val="0"/>
          <w:numId w:val="7"/>
        </w:numPr>
        <w:shd w:val="clear" w:color="auto" w:fill="auto"/>
        <w:spacing w:line="288" w:lineRule="auto"/>
        <w:ind w:left="709" w:hanging="357"/>
        <w:rPr>
          <w:sz w:val="26"/>
          <w:szCs w:val="26"/>
          <w:lang w:val="en-US"/>
        </w:rPr>
      </w:pPr>
      <w:r w:rsidRPr="008C4108">
        <w:rPr>
          <w:sz w:val="26"/>
          <w:szCs w:val="26"/>
          <w:lang w:val="en-US"/>
        </w:rPr>
        <w:t>Giấy ủy quyền</w:t>
      </w:r>
      <w:r w:rsidRPr="00EE45B0">
        <w:rPr>
          <w:sz w:val="26"/>
          <w:szCs w:val="26"/>
          <w:lang w:val="en-US"/>
        </w:rPr>
        <w:t xml:space="preserve"> (theo biểu mẫu do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521295">
        <w:rPr>
          <w:sz w:val="26"/>
          <w:szCs w:val="26"/>
          <w:lang w:val="en-US"/>
        </w:rPr>
        <w:t xml:space="preserve"> </w:t>
      </w:r>
      <w:r w:rsidRPr="00EE45B0">
        <w:rPr>
          <w:sz w:val="26"/>
          <w:szCs w:val="26"/>
          <w:lang w:val="en-US"/>
        </w:rPr>
        <w:t>đưa ra) kèm 01 CMND photo và 0</w:t>
      </w:r>
      <w:r>
        <w:rPr>
          <w:sz w:val="26"/>
          <w:szCs w:val="26"/>
          <w:lang w:val="en-US"/>
        </w:rPr>
        <w:t>1</w:t>
      </w:r>
      <w:r w:rsidRPr="00EE45B0">
        <w:rPr>
          <w:sz w:val="26"/>
          <w:szCs w:val="26"/>
          <w:lang w:val="en-US"/>
        </w:rPr>
        <w:t xml:space="preserve"> ảnh  3x4 của người được ủy quyền nếu Chủ </w:t>
      </w:r>
      <w:r>
        <w:rPr>
          <w:sz w:val="26"/>
          <w:szCs w:val="26"/>
          <w:lang w:val="en-US"/>
        </w:rPr>
        <w:t xml:space="preserve">căn hộ </w:t>
      </w:r>
      <w:r w:rsidRPr="00EE45B0">
        <w:rPr>
          <w:sz w:val="26"/>
          <w:szCs w:val="26"/>
          <w:lang w:val="en-US"/>
        </w:rPr>
        <w:t>không trực tiếp thực hiện việc Thi Công .</w:t>
      </w:r>
    </w:p>
    <w:p w:rsidR="005A1F0E" w:rsidRPr="00EE45B0" w:rsidRDefault="005A1F0E" w:rsidP="0013478F">
      <w:pPr>
        <w:pStyle w:val="Bodytext40"/>
        <w:numPr>
          <w:ilvl w:val="0"/>
          <w:numId w:val="7"/>
        </w:numPr>
        <w:shd w:val="clear" w:color="auto" w:fill="auto"/>
        <w:spacing w:line="288" w:lineRule="auto"/>
        <w:ind w:left="709" w:hanging="357"/>
        <w:rPr>
          <w:sz w:val="26"/>
          <w:szCs w:val="26"/>
          <w:lang w:val="en-US"/>
        </w:rPr>
      </w:pPr>
      <w:r w:rsidRPr="00EE45B0">
        <w:rPr>
          <w:sz w:val="26"/>
          <w:szCs w:val="26"/>
          <w:lang w:val="en-US"/>
        </w:rPr>
        <w:t>Cam kết thực hiện Nội quy thi công.</w:t>
      </w:r>
    </w:p>
    <w:p w:rsidR="005A1F0E" w:rsidRDefault="00DE6E6A" w:rsidP="0013478F">
      <w:pPr>
        <w:pStyle w:val="Bodytext40"/>
        <w:numPr>
          <w:ilvl w:val="0"/>
          <w:numId w:val="7"/>
        </w:numPr>
        <w:shd w:val="clear" w:color="auto" w:fill="auto"/>
        <w:spacing w:line="288" w:lineRule="auto"/>
        <w:ind w:left="709" w:hanging="357"/>
        <w:rPr>
          <w:sz w:val="26"/>
          <w:szCs w:val="26"/>
          <w:lang w:val="en-US"/>
        </w:rPr>
      </w:pPr>
      <w:r>
        <w:rPr>
          <w:sz w:val="26"/>
          <w:szCs w:val="26"/>
          <w:lang w:val="en-US"/>
        </w:rPr>
        <w:t>Ủ</w:t>
      </w:r>
      <w:r w:rsidR="005A1F0E" w:rsidRPr="00EE45B0">
        <w:rPr>
          <w:sz w:val="26"/>
          <w:szCs w:val="26"/>
          <w:lang w:val="en-US"/>
        </w:rPr>
        <w:t>y nhiệm ch</w:t>
      </w:r>
      <w:r w:rsidR="00E705F3">
        <w:rPr>
          <w:sz w:val="26"/>
          <w:szCs w:val="26"/>
          <w:lang w:val="en-US"/>
        </w:rPr>
        <w:t>i</w:t>
      </w:r>
      <w:r w:rsidR="005A1F0E" w:rsidRPr="00EE45B0">
        <w:rPr>
          <w:sz w:val="26"/>
          <w:szCs w:val="26"/>
          <w:lang w:val="en-US"/>
        </w:rPr>
        <w:t>/Giấy biên nhận nộp khoản Kỹ quỹ thi công.</w:t>
      </w:r>
    </w:p>
    <w:p w:rsidR="005A1F0E" w:rsidRDefault="005A1F0E" w:rsidP="0013478F">
      <w:pPr>
        <w:pStyle w:val="Bodytext40"/>
        <w:numPr>
          <w:ilvl w:val="0"/>
          <w:numId w:val="7"/>
        </w:numPr>
        <w:shd w:val="clear" w:color="auto" w:fill="auto"/>
        <w:spacing w:line="288" w:lineRule="auto"/>
        <w:ind w:left="709" w:hanging="357"/>
        <w:rPr>
          <w:sz w:val="26"/>
          <w:szCs w:val="26"/>
          <w:lang w:val="en-US"/>
        </w:rPr>
      </w:pPr>
      <w:r w:rsidRPr="008C4108">
        <w:rPr>
          <w:sz w:val="26"/>
          <w:szCs w:val="26"/>
          <w:lang w:val="en-US"/>
        </w:rPr>
        <w:t>Bản vẽ thi công nội thất căn hộ</w:t>
      </w:r>
      <w:r w:rsidRPr="00EE45B0">
        <w:rPr>
          <w:sz w:val="26"/>
          <w:szCs w:val="26"/>
          <w:lang w:val="en-US"/>
        </w:rPr>
        <w:t xml:space="preserve"> đối với các hạng mục thi công nội thất có ảnh hưởng đến kết cấu, tính chịu lực của </w:t>
      </w:r>
      <w:r w:rsidR="00141500">
        <w:rPr>
          <w:sz w:val="26"/>
          <w:szCs w:val="26"/>
          <w:lang w:val="en-US"/>
        </w:rPr>
        <w:t xml:space="preserve">căn </w:t>
      </w:r>
      <w:r w:rsidR="00E705F3">
        <w:rPr>
          <w:sz w:val="26"/>
          <w:szCs w:val="26"/>
          <w:lang w:val="en-US"/>
        </w:rPr>
        <w:t>hộ</w:t>
      </w:r>
    </w:p>
    <w:p w:rsidR="00F275F9" w:rsidRPr="00EE45B0" w:rsidRDefault="00F275F9" w:rsidP="0013478F">
      <w:pPr>
        <w:pStyle w:val="Bodytext40"/>
        <w:numPr>
          <w:ilvl w:val="0"/>
          <w:numId w:val="7"/>
        </w:numPr>
        <w:shd w:val="clear" w:color="auto" w:fill="auto"/>
        <w:spacing w:line="288" w:lineRule="auto"/>
        <w:ind w:left="709" w:hanging="357"/>
        <w:rPr>
          <w:sz w:val="26"/>
          <w:szCs w:val="26"/>
          <w:lang w:val="en-US"/>
        </w:rPr>
      </w:pPr>
      <w:r>
        <w:rPr>
          <w:sz w:val="26"/>
          <w:szCs w:val="26"/>
          <w:lang w:val="en-US"/>
        </w:rPr>
        <w:t>Giấy đăng ký công nhân thi công căn hộ (</w:t>
      </w:r>
      <w:r w:rsidRPr="00EE45B0">
        <w:rPr>
          <w:sz w:val="26"/>
          <w:szCs w:val="26"/>
          <w:lang w:val="en-US"/>
        </w:rPr>
        <w:t xml:space="preserve">theo biểu mẫu do </w:t>
      </w:r>
      <w:r w:rsidR="000B24DD">
        <w:rPr>
          <w:sz w:val="26"/>
          <w:szCs w:val="26"/>
          <w:lang w:val="en-US"/>
        </w:rPr>
        <w:t>Bộ phận</w:t>
      </w:r>
      <w:r>
        <w:rPr>
          <w:sz w:val="26"/>
          <w:szCs w:val="26"/>
          <w:lang w:val="en-US"/>
        </w:rPr>
        <w:t xml:space="preserve"> Quản lý sau đầu tư </w:t>
      </w:r>
      <w:r w:rsidRPr="00EE45B0">
        <w:rPr>
          <w:sz w:val="26"/>
          <w:szCs w:val="26"/>
          <w:lang w:val="en-US"/>
        </w:rPr>
        <w:t>đưa ra)</w:t>
      </w:r>
      <w:r w:rsidR="00F322B5">
        <w:rPr>
          <w:sz w:val="26"/>
          <w:szCs w:val="26"/>
          <w:lang w:val="en-US"/>
        </w:rPr>
        <w:t>kèm ảnh 3x4,</w:t>
      </w:r>
      <w:r>
        <w:rPr>
          <w:sz w:val="26"/>
          <w:szCs w:val="26"/>
          <w:lang w:val="en-US"/>
        </w:rPr>
        <w:t xml:space="preserve"> CMND photo của công nhân thi công.</w:t>
      </w:r>
    </w:p>
    <w:p w:rsidR="005A1F0E" w:rsidRPr="00EE45B0" w:rsidRDefault="000B24DD" w:rsidP="0013478F">
      <w:pPr>
        <w:pStyle w:val="Bodytext40"/>
        <w:numPr>
          <w:ilvl w:val="0"/>
          <w:numId w:val="6"/>
        </w:numPr>
        <w:shd w:val="clear" w:color="auto" w:fill="auto"/>
        <w:spacing w:line="288" w:lineRule="auto"/>
        <w:ind w:left="709" w:hanging="709"/>
        <w:rPr>
          <w:sz w:val="26"/>
          <w:szCs w:val="26"/>
          <w:lang w:val="en-US"/>
        </w:rPr>
      </w:pPr>
      <w:r>
        <w:rPr>
          <w:sz w:val="26"/>
          <w:szCs w:val="26"/>
          <w:lang w:val="en-US"/>
        </w:rPr>
        <w:t>Bộ phận</w:t>
      </w:r>
      <w:r w:rsidR="003E6586">
        <w:rPr>
          <w:sz w:val="26"/>
          <w:szCs w:val="26"/>
          <w:lang w:val="en-US"/>
        </w:rPr>
        <w:t xml:space="preserve"> </w:t>
      </w:r>
      <w:r w:rsidR="00E30631">
        <w:rPr>
          <w:sz w:val="26"/>
          <w:szCs w:val="26"/>
          <w:lang w:val="en-US"/>
        </w:rPr>
        <w:t xml:space="preserve">Quản lý sau đầu tư </w:t>
      </w:r>
      <w:r w:rsidR="005A1F0E" w:rsidRPr="00EE45B0">
        <w:rPr>
          <w:sz w:val="26"/>
          <w:szCs w:val="26"/>
          <w:lang w:val="en-US"/>
        </w:rPr>
        <w:t xml:space="preserve">sẽ xem xét trong vòng từ 03  ngày làm việc kể từ ngày nhận được đầy đủ hồ sơ Đăng ký Thi Công của Chủ </w:t>
      </w:r>
      <w:r w:rsidR="005A1F0E">
        <w:rPr>
          <w:sz w:val="26"/>
          <w:szCs w:val="26"/>
          <w:lang w:val="en-US"/>
        </w:rPr>
        <w:t>căn hộ</w:t>
      </w:r>
      <w:r w:rsidR="005A1F0E" w:rsidRPr="00EE45B0">
        <w:rPr>
          <w:sz w:val="26"/>
          <w:szCs w:val="26"/>
          <w:lang w:val="en-US"/>
        </w:rPr>
        <w:t xml:space="preserve"> và thông báo với Chủ </w:t>
      </w:r>
      <w:r w:rsidR="005A1F0E">
        <w:rPr>
          <w:sz w:val="26"/>
          <w:szCs w:val="26"/>
          <w:lang w:val="en-US"/>
        </w:rPr>
        <w:t>căn hộ</w:t>
      </w:r>
      <w:r w:rsidR="005A1F0E" w:rsidRPr="00EE45B0">
        <w:rPr>
          <w:sz w:val="26"/>
          <w:szCs w:val="26"/>
          <w:lang w:val="en-US"/>
        </w:rPr>
        <w:t xml:space="preserve"> về việc Hồ sơ Thi Công “Được chấp thuận” hoặc “Không được chấp thuận” với đầy đủ nhận xét.</w:t>
      </w:r>
    </w:p>
    <w:p w:rsidR="005A1F0E" w:rsidRPr="00EE45B0" w:rsidRDefault="005A1F0E" w:rsidP="00687331">
      <w:pPr>
        <w:pStyle w:val="Bodytext40"/>
        <w:shd w:val="clear" w:color="auto" w:fill="auto"/>
        <w:spacing w:line="288" w:lineRule="auto"/>
        <w:ind w:left="709" w:firstLine="0"/>
        <w:rPr>
          <w:sz w:val="26"/>
          <w:szCs w:val="26"/>
          <w:lang w:val="en-US"/>
        </w:rPr>
      </w:pPr>
      <w:r w:rsidRPr="00EE45B0">
        <w:rPr>
          <w:sz w:val="26"/>
          <w:szCs w:val="26"/>
          <w:lang w:val="en-US"/>
        </w:rPr>
        <w:t>Theo đó:</w:t>
      </w:r>
    </w:p>
    <w:p w:rsidR="005A1F0E" w:rsidRPr="00EE45B0" w:rsidRDefault="005A1F0E" w:rsidP="0013478F">
      <w:pPr>
        <w:pStyle w:val="Bodytext40"/>
        <w:numPr>
          <w:ilvl w:val="0"/>
          <w:numId w:val="8"/>
        </w:numPr>
        <w:shd w:val="clear" w:color="auto" w:fill="auto"/>
        <w:spacing w:line="288" w:lineRule="auto"/>
        <w:ind w:left="709" w:hanging="357"/>
        <w:rPr>
          <w:sz w:val="26"/>
          <w:szCs w:val="26"/>
          <w:lang w:val="en-US"/>
        </w:rPr>
      </w:pPr>
      <w:r w:rsidRPr="00EE45B0">
        <w:rPr>
          <w:sz w:val="26"/>
          <w:szCs w:val="26"/>
          <w:lang w:val="en-US"/>
        </w:rPr>
        <w:lastRenderedPageBreak/>
        <w:t xml:space="preserve">Trong trường hợp Hồ sơ Thi Công không được chấp thuận, Chủ </w:t>
      </w:r>
      <w:r>
        <w:rPr>
          <w:sz w:val="26"/>
          <w:szCs w:val="26"/>
          <w:lang w:val="en-US"/>
        </w:rPr>
        <w:t>căn hộ</w:t>
      </w:r>
      <w:r w:rsidRPr="00EE45B0">
        <w:rPr>
          <w:sz w:val="26"/>
          <w:szCs w:val="26"/>
          <w:lang w:val="en-US"/>
        </w:rPr>
        <w:t xml:space="preserve"> có thể trao đổi với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E705F3">
        <w:rPr>
          <w:sz w:val="26"/>
          <w:szCs w:val="26"/>
          <w:lang w:val="en-US"/>
        </w:rPr>
        <w:t xml:space="preserve">làm đầu mối (Ban quản lý dự án phối hợp nếu cần) </w:t>
      </w:r>
      <w:r w:rsidRPr="00EE45B0">
        <w:rPr>
          <w:sz w:val="26"/>
          <w:szCs w:val="26"/>
          <w:lang w:val="en-US"/>
        </w:rPr>
        <w:t>để được tư vấn và hướng dẫn phương án điều chỉnh Hồ sơ Thi Công.</w:t>
      </w:r>
    </w:p>
    <w:p w:rsidR="000D5193" w:rsidRDefault="005A1F0E" w:rsidP="0013478F">
      <w:pPr>
        <w:pStyle w:val="Bodytext40"/>
        <w:numPr>
          <w:ilvl w:val="0"/>
          <w:numId w:val="8"/>
        </w:numPr>
        <w:shd w:val="clear" w:color="auto" w:fill="auto"/>
        <w:spacing w:line="288" w:lineRule="auto"/>
        <w:ind w:left="709" w:hanging="357"/>
        <w:rPr>
          <w:sz w:val="26"/>
          <w:szCs w:val="26"/>
          <w:lang w:val="en-US"/>
        </w:rPr>
      </w:pPr>
      <w:r w:rsidRPr="00EE45B0">
        <w:rPr>
          <w:sz w:val="26"/>
          <w:szCs w:val="26"/>
          <w:lang w:val="en-US"/>
        </w:rPr>
        <w:t xml:space="preserve">Trong trường hợp Hồ sơ Thi Công được chấp thuận,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s</w:t>
      </w:r>
      <w:r w:rsidRPr="00EE45B0">
        <w:rPr>
          <w:sz w:val="26"/>
          <w:szCs w:val="26"/>
          <w:lang w:val="en-US"/>
        </w:rPr>
        <w:t xml:space="preserve">ẽ thông báo bằng văn bản tới Chủ </w:t>
      </w:r>
      <w:r>
        <w:rPr>
          <w:sz w:val="26"/>
          <w:szCs w:val="26"/>
          <w:lang w:val="en-US"/>
        </w:rPr>
        <w:t>căn hộ</w:t>
      </w:r>
      <w:r w:rsidRPr="00EE45B0">
        <w:rPr>
          <w:sz w:val="26"/>
          <w:szCs w:val="26"/>
          <w:lang w:val="en-US"/>
        </w:rPr>
        <w:t xml:space="preserve">. Chủ </w:t>
      </w:r>
      <w:r>
        <w:rPr>
          <w:sz w:val="26"/>
          <w:szCs w:val="26"/>
          <w:lang w:val="en-US"/>
        </w:rPr>
        <w:t>căn hộ</w:t>
      </w:r>
      <w:r w:rsidRPr="00EE45B0">
        <w:rPr>
          <w:sz w:val="26"/>
          <w:szCs w:val="26"/>
          <w:lang w:val="en-US"/>
        </w:rPr>
        <w:t xml:space="preserve"> được c</w:t>
      </w:r>
      <w:r>
        <w:rPr>
          <w:sz w:val="26"/>
          <w:szCs w:val="26"/>
          <w:lang w:val="en-US"/>
        </w:rPr>
        <w:t>hấp thuận</w:t>
      </w:r>
      <w:r w:rsidRPr="00EE45B0">
        <w:rPr>
          <w:sz w:val="26"/>
          <w:szCs w:val="26"/>
          <w:lang w:val="en-US"/>
        </w:rPr>
        <w:t xml:space="preserve"> thi công khi đáp ứng đầy đủ các điều kiện sau :</w:t>
      </w:r>
    </w:p>
    <w:p w:rsidR="005A1F0E" w:rsidRPr="00EE45B0" w:rsidRDefault="00F275F9" w:rsidP="00F275F9">
      <w:pPr>
        <w:pStyle w:val="Bodytext40"/>
        <w:numPr>
          <w:ilvl w:val="1"/>
          <w:numId w:val="9"/>
        </w:numPr>
        <w:shd w:val="clear" w:color="auto" w:fill="auto"/>
        <w:spacing w:line="288" w:lineRule="auto"/>
        <w:rPr>
          <w:sz w:val="26"/>
          <w:szCs w:val="26"/>
          <w:lang w:val="en-US"/>
        </w:rPr>
      </w:pPr>
      <w:r>
        <w:rPr>
          <w:sz w:val="26"/>
          <w:szCs w:val="26"/>
          <w:lang w:val="en-US"/>
        </w:rPr>
        <w:t>B</w:t>
      </w:r>
      <w:r w:rsidR="005A1F0E" w:rsidRPr="00EE45B0">
        <w:rPr>
          <w:sz w:val="26"/>
          <w:szCs w:val="26"/>
          <w:lang w:val="en-US"/>
        </w:rPr>
        <w:t xml:space="preserve">ộ hồ sơ Đăng ký Thi Công </w:t>
      </w:r>
      <w:r w:rsidR="005A1F0E">
        <w:rPr>
          <w:sz w:val="26"/>
          <w:szCs w:val="26"/>
          <w:lang w:val="en-US"/>
        </w:rPr>
        <w:t>căn hộ</w:t>
      </w:r>
      <w:r w:rsidR="005A1F0E" w:rsidRPr="00EE45B0">
        <w:rPr>
          <w:sz w:val="26"/>
          <w:szCs w:val="26"/>
          <w:lang w:val="en-US"/>
        </w:rPr>
        <w:t xml:space="preserve"> đ</w:t>
      </w:r>
      <w:r>
        <w:rPr>
          <w:sz w:val="26"/>
          <w:szCs w:val="26"/>
          <w:lang w:val="en-US"/>
        </w:rPr>
        <w:t>ầ</w:t>
      </w:r>
      <w:r w:rsidR="005A1F0E" w:rsidRPr="00EE45B0">
        <w:rPr>
          <w:sz w:val="26"/>
          <w:szCs w:val="26"/>
          <w:lang w:val="en-US"/>
        </w:rPr>
        <w:t xml:space="preserve">y đủ gửi về </w:t>
      </w:r>
      <w:r w:rsidR="000B24DD">
        <w:rPr>
          <w:sz w:val="26"/>
          <w:szCs w:val="26"/>
          <w:lang w:val="en-US"/>
        </w:rPr>
        <w:t>Bộ phận</w:t>
      </w:r>
      <w:r w:rsidR="003E6586">
        <w:rPr>
          <w:sz w:val="26"/>
          <w:szCs w:val="26"/>
          <w:lang w:val="en-US"/>
        </w:rPr>
        <w:t xml:space="preserve"> </w:t>
      </w:r>
      <w:r w:rsidR="00E30631">
        <w:rPr>
          <w:sz w:val="26"/>
          <w:szCs w:val="26"/>
          <w:lang w:val="en-US"/>
        </w:rPr>
        <w:t xml:space="preserve">Quản lý sau đầu tư </w:t>
      </w:r>
      <w:r w:rsidR="005A1F0E" w:rsidRPr="00EE45B0">
        <w:rPr>
          <w:sz w:val="26"/>
          <w:szCs w:val="26"/>
          <w:lang w:val="en-US"/>
        </w:rPr>
        <w:t>(Phiếu đăng ký Thi Công, Giấy ủy quyền kèm 01 CMND photo và 0</w:t>
      </w:r>
      <w:r w:rsidR="005A1F0E">
        <w:rPr>
          <w:sz w:val="26"/>
          <w:szCs w:val="26"/>
          <w:lang w:val="en-US"/>
        </w:rPr>
        <w:t>1</w:t>
      </w:r>
      <w:r w:rsidR="005A1F0E" w:rsidRPr="00EE45B0">
        <w:rPr>
          <w:sz w:val="26"/>
          <w:szCs w:val="26"/>
          <w:lang w:val="en-US"/>
        </w:rPr>
        <w:t xml:space="preserve"> ảnh thẻ của người được ủy quyền (nếu có), Cam kết thực hiện nội quy thi công, </w:t>
      </w:r>
      <w:r w:rsidR="00E30631">
        <w:rPr>
          <w:sz w:val="26"/>
          <w:szCs w:val="26"/>
          <w:lang w:val="en-US"/>
        </w:rPr>
        <w:t>Ủ</w:t>
      </w:r>
      <w:r w:rsidR="005A1F0E" w:rsidRPr="00687331">
        <w:rPr>
          <w:sz w:val="26"/>
          <w:szCs w:val="26"/>
          <w:lang w:val="en-US"/>
        </w:rPr>
        <w:t>y nhiệm chi/Gi</w:t>
      </w:r>
      <w:r w:rsidR="003E6586">
        <w:rPr>
          <w:sz w:val="26"/>
          <w:szCs w:val="26"/>
          <w:lang w:val="en-US"/>
        </w:rPr>
        <w:t>ấ</w:t>
      </w:r>
      <w:r w:rsidR="005A1F0E" w:rsidRPr="00687331">
        <w:rPr>
          <w:sz w:val="26"/>
          <w:szCs w:val="26"/>
          <w:lang w:val="en-US"/>
        </w:rPr>
        <w:t xml:space="preserve">y biên </w:t>
      </w:r>
      <w:r>
        <w:rPr>
          <w:sz w:val="26"/>
          <w:szCs w:val="26"/>
          <w:lang w:val="en-US"/>
        </w:rPr>
        <w:t>nhận nộp khoản Kỹ quỹ thi công), Giấy đăng ký công nhân thi công căn hộ</w:t>
      </w:r>
      <w:r w:rsidR="00FE4B38">
        <w:rPr>
          <w:sz w:val="26"/>
          <w:szCs w:val="26"/>
          <w:lang w:val="en-US"/>
        </w:rPr>
        <w:t xml:space="preserve"> kèm CMND photo của công nhân thi công</w:t>
      </w:r>
      <w:r>
        <w:rPr>
          <w:sz w:val="26"/>
          <w:szCs w:val="26"/>
          <w:lang w:val="en-US"/>
        </w:rPr>
        <w:t>.</w:t>
      </w:r>
    </w:p>
    <w:p w:rsidR="005A1F0E" w:rsidRPr="00EE45B0" w:rsidRDefault="005A1F0E" w:rsidP="0013478F">
      <w:pPr>
        <w:pStyle w:val="Bodytext40"/>
        <w:numPr>
          <w:ilvl w:val="1"/>
          <w:numId w:val="9"/>
        </w:numPr>
        <w:shd w:val="clear" w:color="auto" w:fill="auto"/>
        <w:spacing w:line="288" w:lineRule="auto"/>
        <w:rPr>
          <w:sz w:val="26"/>
          <w:szCs w:val="26"/>
          <w:lang w:val="en-US"/>
        </w:rPr>
      </w:pPr>
      <w:r w:rsidRPr="00EE45B0">
        <w:rPr>
          <w:sz w:val="26"/>
          <w:szCs w:val="26"/>
          <w:lang w:val="en-US"/>
        </w:rPr>
        <w:t xml:space="preserve">Bản vẽ </w:t>
      </w:r>
      <w:r>
        <w:rPr>
          <w:sz w:val="26"/>
          <w:szCs w:val="26"/>
          <w:lang w:val="en-US"/>
        </w:rPr>
        <w:t>hoàn thiện căn hộ</w:t>
      </w:r>
      <w:r w:rsidRPr="00EE45B0">
        <w:rPr>
          <w:sz w:val="26"/>
          <w:szCs w:val="26"/>
          <w:lang w:val="en-US"/>
        </w:rPr>
        <w:t xml:space="preserve"> được </w:t>
      </w:r>
      <w:r w:rsidR="00141500">
        <w:rPr>
          <w:sz w:val="26"/>
          <w:szCs w:val="26"/>
          <w:lang w:val="en-US"/>
        </w:rPr>
        <w:t xml:space="preserve">Ban quản lý dự án </w:t>
      </w:r>
      <w:r w:rsidR="00F275F9">
        <w:rPr>
          <w:sz w:val="26"/>
          <w:szCs w:val="26"/>
          <w:lang w:val="en-US"/>
        </w:rPr>
        <w:t>phê duyệt bằng văn bản.</w:t>
      </w:r>
    </w:p>
    <w:p w:rsidR="005A1F0E" w:rsidRPr="00EE45B0" w:rsidRDefault="00E705F3" w:rsidP="0013478F">
      <w:pPr>
        <w:pStyle w:val="Bodytext40"/>
        <w:numPr>
          <w:ilvl w:val="0"/>
          <w:numId w:val="8"/>
        </w:numPr>
        <w:shd w:val="clear" w:color="auto" w:fill="auto"/>
        <w:spacing w:line="288" w:lineRule="auto"/>
        <w:ind w:left="709" w:hanging="357"/>
        <w:rPr>
          <w:sz w:val="26"/>
          <w:szCs w:val="26"/>
          <w:lang w:val="en-US"/>
        </w:rPr>
      </w:pPr>
      <w:r>
        <w:rPr>
          <w:sz w:val="26"/>
          <w:szCs w:val="26"/>
          <w:lang w:val="en-US"/>
        </w:rPr>
        <w:t>Trong mọi trường hợ</w:t>
      </w:r>
      <w:r w:rsidR="005A1F0E" w:rsidRPr="00EE45B0">
        <w:rPr>
          <w:sz w:val="26"/>
          <w:szCs w:val="26"/>
          <w:lang w:val="en-US"/>
        </w:rPr>
        <w:t xml:space="preserve">p,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5A1F0E" w:rsidRPr="00EE45B0">
        <w:rPr>
          <w:sz w:val="26"/>
          <w:szCs w:val="26"/>
          <w:lang w:val="en-US"/>
        </w:rPr>
        <w:t xml:space="preserve">được phép thông báo và yêu cầu chủ </w:t>
      </w:r>
      <w:r w:rsidR="005A1F0E">
        <w:rPr>
          <w:sz w:val="26"/>
          <w:szCs w:val="26"/>
          <w:lang w:val="en-US"/>
        </w:rPr>
        <w:t>căn hộ</w:t>
      </w:r>
      <w:r w:rsidR="005A1F0E" w:rsidRPr="00EE45B0">
        <w:rPr>
          <w:sz w:val="26"/>
          <w:szCs w:val="26"/>
          <w:lang w:val="en-US"/>
        </w:rPr>
        <w:t xml:space="preserve"> điều chỉnh lại thiết kế kể cả trường hợp đã được phê duyệt nếu </w:t>
      </w:r>
      <w:r w:rsidR="000B24DD">
        <w:rPr>
          <w:sz w:val="26"/>
          <w:szCs w:val="26"/>
          <w:lang w:val="en-US"/>
        </w:rPr>
        <w:t>Bộ phận</w:t>
      </w:r>
      <w:r w:rsidR="00521295">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5A1F0E" w:rsidRPr="00EE45B0">
        <w:rPr>
          <w:sz w:val="26"/>
          <w:szCs w:val="26"/>
          <w:lang w:val="en-US"/>
        </w:rPr>
        <w:t xml:space="preserve">nhận thấy việc thi công của </w:t>
      </w:r>
      <w:r w:rsidR="005A1F0E">
        <w:rPr>
          <w:sz w:val="26"/>
          <w:szCs w:val="26"/>
          <w:lang w:val="en-US"/>
        </w:rPr>
        <w:t>căn hộ</w:t>
      </w:r>
      <w:r w:rsidR="005A1F0E" w:rsidRPr="00EE45B0">
        <w:rPr>
          <w:sz w:val="26"/>
          <w:szCs w:val="26"/>
          <w:lang w:val="en-US"/>
        </w:rPr>
        <w:t xml:space="preserve"> gây ảnh hưởng đến kiến trúc</w:t>
      </w:r>
      <w:r w:rsidR="005A1F0E">
        <w:rPr>
          <w:sz w:val="26"/>
          <w:szCs w:val="26"/>
          <w:lang w:val="en-US"/>
        </w:rPr>
        <w:t xml:space="preserve"> m</w:t>
      </w:r>
      <w:r>
        <w:rPr>
          <w:sz w:val="26"/>
          <w:szCs w:val="26"/>
          <w:lang w:val="en-US"/>
        </w:rPr>
        <w:t>ặ</w:t>
      </w:r>
      <w:r w:rsidR="005A1F0E">
        <w:rPr>
          <w:sz w:val="26"/>
          <w:szCs w:val="26"/>
          <w:lang w:val="en-US"/>
        </w:rPr>
        <w:t>t ngoài của tòa nhà</w:t>
      </w:r>
      <w:r w:rsidR="004D5FBB">
        <w:rPr>
          <w:sz w:val="26"/>
          <w:szCs w:val="26"/>
          <w:lang w:val="en-US"/>
        </w:rPr>
        <w:t xml:space="preserve"> hoặc ảnh hưởng đến hệ thống kết  cấu cũng như kiến trúc chung của tòa nhà</w:t>
      </w:r>
      <w:r>
        <w:rPr>
          <w:sz w:val="26"/>
          <w:szCs w:val="26"/>
          <w:lang w:val="en-US"/>
        </w:rPr>
        <w:t>.</w:t>
      </w:r>
    </w:p>
    <w:p w:rsidR="005A1F0E" w:rsidRPr="00EE45B0" w:rsidRDefault="005A1F0E" w:rsidP="0013478F">
      <w:pPr>
        <w:pStyle w:val="Bodytext40"/>
        <w:numPr>
          <w:ilvl w:val="0"/>
          <w:numId w:val="6"/>
        </w:numPr>
        <w:shd w:val="clear" w:color="auto" w:fill="auto"/>
        <w:spacing w:line="288" w:lineRule="auto"/>
        <w:ind w:left="709" w:hanging="709"/>
        <w:rPr>
          <w:sz w:val="26"/>
          <w:szCs w:val="26"/>
          <w:lang w:val="en-US"/>
        </w:rPr>
      </w:pPr>
      <w:r w:rsidRPr="00EE45B0">
        <w:rPr>
          <w:sz w:val="26"/>
          <w:szCs w:val="26"/>
          <w:lang w:val="en-US"/>
        </w:rPr>
        <w:t xml:space="preserve">Trong quá </w:t>
      </w:r>
      <w:r>
        <w:rPr>
          <w:sz w:val="26"/>
          <w:szCs w:val="26"/>
          <w:lang w:val="en-US"/>
        </w:rPr>
        <w:t>tr</w:t>
      </w:r>
      <w:r w:rsidRPr="00EE45B0">
        <w:rPr>
          <w:sz w:val="26"/>
          <w:szCs w:val="26"/>
          <w:lang w:val="en-US"/>
        </w:rPr>
        <w:t xml:space="preserve">ình Chủ </w:t>
      </w:r>
      <w:r>
        <w:rPr>
          <w:sz w:val="26"/>
          <w:szCs w:val="26"/>
          <w:lang w:val="en-US"/>
        </w:rPr>
        <w:t>căn hộ</w:t>
      </w:r>
      <w:r w:rsidRPr="00EE45B0">
        <w:rPr>
          <w:sz w:val="26"/>
          <w:szCs w:val="26"/>
          <w:lang w:val="en-US"/>
        </w:rPr>
        <w:t xml:space="preserve"> tiến hành Thi Công , </w:t>
      </w:r>
      <w:r w:rsidR="000B24DD">
        <w:rPr>
          <w:sz w:val="26"/>
          <w:szCs w:val="26"/>
          <w:lang w:val="en-US"/>
        </w:rPr>
        <w:t>Bộ phận</w:t>
      </w:r>
      <w:r w:rsidR="003E6586">
        <w:rPr>
          <w:sz w:val="26"/>
          <w:szCs w:val="26"/>
          <w:lang w:val="en-US"/>
        </w:rPr>
        <w:t xml:space="preserve"> </w:t>
      </w:r>
      <w:r w:rsidR="00E30631">
        <w:rPr>
          <w:sz w:val="26"/>
          <w:szCs w:val="26"/>
          <w:lang w:val="en-US"/>
        </w:rPr>
        <w:t xml:space="preserve">Quản lý sau </w:t>
      </w:r>
      <w:r w:rsidR="00521295">
        <w:rPr>
          <w:sz w:val="26"/>
          <w:szCs w:val="26"/>
          <w:lang w:val="en-US"/>
        </w:rPr>
        <w:t xml:space="preserve"> </w:t>
      </w:r>
      <w:r w:rsidR="003E6586">
        <w:rPr>
          <w:sz w:val="26"/>
          <w:szCs w:val="26"/>
          <w:lang w:val="en-US"/>
        </w:rPr>
        <w:t xml:space="preserve"> </w:t>
      </w:r>
      <w:r w:rsidRPr="00EE45B0">
        <w:rPr>
          <w:sz w:val="26"/>
          <w:szCs w:val="26"/>
          <w:lang w:val="en-US"/>
        </w:rPr>
        <w:t xml:space="preserve">có thể cử người ra vào </w:t>
      </w:r>
      <w:r>
        <w:rPr>
          <w:sz w:val="26"/>
          <w:szCs w:val="26"/>
          <w:lang w:val="en-US"/>
        </w:rPr>
        <w:t>căn hộ</w:t>
      </w:r>
      <w:r w:rsidRPr="00EE45B0">
        <w:rPr>
          <w:sz w:val="26"/>
          <w:szCs w:val="26"/>
          <w:lang w:val="en-US"/>
        </w:rPr>
        <w:t xml:space="preserve"> để hướng dẫn, kiểm </w:t>
      </w:r>
      <w:r>
        <w:rPr>
          <w:sz w:val="26"/>
          <w:szCs w:val="26"/>
          <w:lang w:val="en-US"/>
        </w:rPr>
        <w:t>tr</w:t>
      </w:r>
      <w:r w:rsidRPr="00EE45B0">
        <w:rPr>
          <w:sz w:val="26"/>
          <w:szCs w:val="26"/>
          <w:lang w:val="en-US"/>
        </w:rPr>
        <w:t xml:space="preserve">a việc thi công để đảm bảo vệ sinh, </w:t>
      </w:r>
      <w:r>
        <w:rPr>
          <w:sz w:val="26"/>
          <w:szCs w:val="26"/>
          <w:lang w:val="en-US"/>
        </w:rPr>
        <w:t>an toàn</w:t>
      </w:r>
      <w:r w:rsidR="00E705F3">
        <w:rPr>
          <w:sz w:val="26"/>
          <w:szCs w:val="26"/>
          <w:lang w:val="en-US"/>
        </w:rPr>
        <w:t xml:space="preserve"> và các nội dung theo cam kết</w:t>
      </w:r>
      <w:r w:rsidRPr="00EE45B0">
        <w:rPr>
          <w:sz w:val="26"/>
          <w:szCs w:val="26"/>
          <w:lang w:val="en-US"/>
        </w:rPr>
        <w:t xml:space="preserve">. Trường hợp vi phạm,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sẽ lập biên bản vi phạm và thông báo cho Chủ </w:t>
      </w:r>
      <w:r>
        <w:rPr>
          <w:sz w:val="26"/>
          <w:szCs w:val="26"/>
          <w:lang w:val="en-US"/>
        </w:rPr>
        <w:t>căn hộ</w:t>
      </w:r>
      <w:r w:rsidRPr="00EE45B0">
        <w:rPr>
          <w:sz w:val="26"/>
          <w:szCs w:val="26"/>
          <w:lang w:val="en-US"/>
        </w:rPr>
        <w:t xml:space="preserve"> về hành vi vi phạm này và thực hiện xử lý vi phạm theo Quy Định Thi Côn</w:t>
      </w:r>
      <w:r>
        <w:rPr>
          <w:sz w:val="26"/>
          <w:szCs w:val="26"/>
          <w:lang w:val="en-US"/>
        </w:rPr>
        <w:t>g</w:t>
      </w:r>
      <w:r w:rsidR="00E705F3">
        <w:rPr>
          <w:sz w:val="26"/>
          <w:szCs w:val="26"/>
          <w:lang w:val="en-US"/>
        </w:rPr>
        <w:t>.</w:t>
      </w:r>
    </w:p>
    <w:p w:rsidR="005A1F0E" w:rsidRPr="00EE45B0" w:rsidRDefault="005A1F0E" w:rsidP="0013478F">
      <w:pPr>
        <w:pStyle w:val="Bodytext40"/>
        <w:numPr>
          <w:ilvl w:val="0"/>
          <w:numId w:val="6"/>
        </w:numPr>
        <w:shd w:val="clear" w:color="auto" w:fill="auto"/>
        <w:spacing w:line="288" w:lineRule="auto"/>
        <w:ind w:left="709" w:hanging="709"/>
        <w:rPr>
          <w:sz w:val="26"/>
          <w:szCs w:val="26"/>
          <w:lang w:val="en-US"/>
        </w:rPr>
      </w:pPr>
      <w:r w:rsidRPr="00EE45B0">
        <w:rPr>
          <w:sz w:val="26"/>
          <w:szCs w:val="26"/>
          <w:lang w:val="en-US"/>
        </w:rPr>
        <w:t xml:space="preserve">Chủ </w:t>
      </w:r>
      <w:r>
        <w:rPr>
          <w:sz w:val="26"/>
          <w:szCs w:val="26"/>
          <w:lang w:val="en-US"/>
        </w:rPr>
        <w:t>căn hộ</w:t>
      </w:r>
      <w:r w:rsidRPr="00EE45B0">
        <w:rPr>
          <w:sz w:val="26"/>
          <w:szCs w:val="26"/>
          <w:lang w:val="en-US"/>
        </w:rPr>
        <w:t xml:space="preserve"> có trách nhiệm thông báo cho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khi kết thúc Thi Công (theo biểu mẫu do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đưa ra) để </w:t>
      </w:r>
      <w:r w:rsidR="000B24DD">
        <w:rPr>
          <w:sz w:val="26"/>
          <w:szCs w:val="26"/>
          <w:lang w:val="en-US"/>
        </w:rPr>
        <w:t>Bộ phận</w:t>
      </w:r>
      <w:r w:rsidR="003E6586">
        <w:rPr>
          <w:sz w:val="26"/>
          <w:szCs w:val="26"/>
          <w:lang w:val="en-US"/>
        </w:rPr>
        <w:t xml:space="preserve"> </w:t>
      </w:r>
      <w:r w:rsidR="00E705F3">
        <w:rPr>
          <w:sz w:val="26"/>
          <w:szCs w:val="26"/>
          <w:lang w:val="en-US"/>
        </w:rPr>
        <w:t xml:space="preserve">Quản lý sau đầu tư </w:t>
      </w:r>
      <w:r w:rsidRPr="00EE45B0">
        <w:rPr>
          <w:sz w:val="26"/>
          <w:szCs w:val="26"/>
          <w:lang w:val="en-US"/>
        </w:rPr>
        <w:t>tiến hành kiểm tra công trình để đảm bảo chỉ những hạng mục đã đăng ký thi công được thực hiện</w:t>
      </w:r>
      <w:r w:rsidR="00DE6E6A">
        <w:rPr>
          <w:sz w:val="26"/>
          <w:szCs w:val="26"/>
          <w:lang w:val="en-US"/>
        </w:rPr>
        <w:t>,</w:t>
      </w:r>
      <w:r w:rsidRPr="00EE45B0">
        <w:rPr>
          <w:sz w:val="26"/>
          <w:szCs w:val="26"/>
          <w:lang w:val="en-US"/>
        </w:rPr>
        <w:t xml:space="preserve"> làm thủ tục hoàn lại Khoản tiền ký quỹ sau khi trừ các khoản chi phí phát sinh do vi phạm các quy định về thi công (nếu có) và các thủ tục khác.</w:t>
      </w:r>
    </w:p>
    <w:p w:rsidR="005A1F0E" w:rsidRPr="00687331" w:rsidRDefault="005A1F0E" w:rsidP="0013478F">
      <w:pPr>
        <w:pStyle w:val="Bodytext60"/>
        <w:numPr>
          <w:ilvl w:val="0"/>
          <w:numId w:val="1"/>
        </w:numPr>
        <w:shd w:val="clear" w:color="auto" w:fill="auto"/>
        <w:tabs>
          <w:tab w:val="left" w:pos="709"/>
        </w:tabs>
        <w:spacing w:line="288" w:lineRule="auto"/>
        <w:ind w:left="0" w:firstLine="0"/>
        <w:jc w:val="both"/>
        <w:rPr>
          <w:sz w:val="26"/>
          <w:szCs w:val="26"/>
        </w:rPr>
      </w:pPr>
      <w:r w:rsidRPr="00687331">
        <w:rPr>
          <w:sz w:val="26"/>
          <w:szCs w:val="26"/>
        </w:rPr>
        <w:t>Nội quy thi công</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Thời gian thi công</w:t>
      </w:r>
    </w:p>
    <w:p w:rsidR="005A1F0E" w:rsidRPr="00687331" w:rsidRDefault="00E705F3" w:rsidP="0013478F">
      <w:pPr>
        <w:pStyle w:val="Bodytext40"/>
        <w:numPr>
          <w:ilvl w:val="0"/>
          <w:numId w:val="11"/>
        </w:numPr>
        <w:shd w:val="clear" w:color="auto" w:fill="auto"/>
        <w:spacing w:line="288" w:lineRule="auto"/>
        <w:ind w:left="709" w:hanging="357"/>
        <w:rPr>
          <w:sz w:val="26"/>
          <w:szCs w:val="26"/>
          <w:lang w:val="en-US"/>
        </w:rPr>
      </w:pPr>
      <w:r>
        <w:rPr>
          <w:sz w:val="26"/>
          <w:szCs w:val="26"/>
          <w:lang w:val="en-US"/>
        </w:rPr>
        <w:t>Thờ</w:t>
      </w:r>
      <w:r w:rsidR="005A1F0E" w:rsidRPr="00EE45B0">
        <w:rPr>
          <w:sz w:val="26"/>
          <w:szCs w:val="26"/>
          <w:lang w:val="en-US"/>
        </w:rPr>
        <w:t xml:space="preserve">i gian thi công các hạng mục không gây mùi, không gây bụi, không gây ồn lớn (khoan, bắt vít treo tranh tường và vật trang trí,...): từ 7h00 đến </w:t>
      </w:r>
      <w:r w:rsidR="004D5FBB">
        <w:rPr>
          <w:sz w:val="26"/>
          <w:szCs w:val="26"/>
          <w:lang w:val="en-US"/>
        </w:rPr>
        <w:t>11h30 sáng và từ 13h30 đến 17h3</w:t>
      </w:r>
      <w:r w:rsidR="005A1F0E" w:rsidRPr="00EE45B0">
        <w:rPr>
          <w:sz w:val="26"/>
          <w:szCs w:val="26"/>
          <w:lang w:val="en-US"/>
        </w:rPr>
        <w:t xml:space="preserve">0 hàng ngày từ Thứ </w:t>
      </w:r>
      <w:r w:rsidR="005A1F0E" w:rsidRPr="00687331">
        <w:rPr>
          <w:sz w:val="26"/>
          <w:szCs w:val="26"/>
          <w:lang w:val="en-US"/>
        </w:rPr>
        <w:t>hai đến Chủ nhật.</w:t>
      </w:r>
    </w:p>
    <w:p w:rsidR="005A1F0E" w:rsidRPr="00EE45B0" w:rsidRDefault="005A1F0E" w:rsidP="0013478F">
      <w:pPr>
        <w:pStyle w:val="Bodytext40"/>
        <w:numPr>
          <w:ilvl w:val="0"/>
          <w:numId w:val="11"/>
        </w:numPr>
        <w:shd w:val="clear" w:color="auto" w:fill="auto"/>
        <w:spacing w:line="288" w:lineRule="auto"/>
        <w:ind w:left="709" w:hanging="357"/>
        <w:rPr>
          <w:sz w:val="26"/>
          <w:szCs w:val="26"/>
          <w:lang w:val="en-US"/>
        </w:rPr>
      </w:pPr>
      <w:bookmarkStart w:id="1" w:name="bookmark2"/>
      <w:r>
        <w:rPr>
          <w:sz w:val="26"/>
          <w:szCs w:val="26"/>
          <w:lang w:val="en-US"/>
        </w:rPr>
        <w:t>T</w:t>
      </w:r>
      <w:r w:rsidRPr="00EE45B0">
        <w:rPr>
          <w:sz w:val="26"/>
          <w:szCs w:val="26"/>
          <w:lang w:val="en-US"/>
        </w:rPr>
        <w:t>hời gian thi công gây ồn, gây bụi, gây mùi:</w:t>
      </w:r>
      <w:bookmarkEnd w:id="1"/>
    </w:p>
    <w:p w:rsidR="005A1F0E" w:rsidRPr="001B5F39" w:rsidRDefault="005A1F0E" w:rsidP="00687331">
      <w:pPr>
        <w:pStyle w:val="Bodytext40"/>
        <w:shd w:val="clear" w:color="auto" w:fill="auto"/>
        <w:spacing w:line="288" w:lineRule="auto"/>
        <w:ind w:left="709" w:firstLine="0"/>
        <w:rPr>
          <w:sz w:val="26"/>
          <w:szCs w:val="26"/>
          <w:lang w:val="en-US"/>
        </w:rPr>
      </w:pPr>
      <w:r w:rsidRPr="00EE45B0">
        <w:rPr>
          <w:sz w:val="26"/>
          <w:szCs w:val="26"/>
          <w:lang w:val="en-US"/>
        </w:rPr>
        <w:t>Các hạng mục gây mù</w:t>
      </w:r>
      <w:r w:rsidR="00E705F3">
        <w:rPr>
          <w:sz w:val="26"/>
          <w:szCs w:val="26"/>
          <w:lang w:val="en-US"/>
        </w:rPr>
        <w:t>i, gây bụi, gây ồn lớn.. .ảnh hưở</w:t>
      </w:r>
      <w:r w:rsidRPr="00EE45B0">
        <w:rPr>
          <w:sz w:val="26"/>
          <w:szCs w:val="26"/>
          <w:lang w:val="en-US"/>
        </w:rPr>
        <w:t xml:space="preserve">ng đến xung quanh như: khoan bê tông, khoan gạch, đục tường, đập tường, xẻ đá, cắt gạch, sơn có mùi, ...: Từ 8h30 đến 1lh30 và 14h00 đến 17h00 từ Thứ hai đến Thứ sáu. Thứ bảy, Chủ nhật và các ngày Lễ, Tết không được thi công các hạng mục này. </w:t>
      </w:r>
    </w:p>
    <w:p w:rsidR="005A1F0E" w:rsidRPr="00EE45B0" w:rsidRDefault="005A1F0E" w:rsidP="0013478F">
      <w:pPr>
        <w:pStyle w:val="Bodytext40"/>
        <w:numPr>
          <w:ilvl w:val="0"/>
          <w:numId w:val="11"/>
        </w:numPr>
        <w:shd w:val="clear" w:color="auto" w:fill="auto"/>
        <w:spacing w:line="288" w:lineRule="auto"/>
        <w:ind w:left="709" w:hanging="357"/>
        <w:rPr>
          <w:sz w:val="26"/>
          <w:szCs w:val="26"/>
          <w:lang w:val="en-US"/>
        </w:rPr>
      </w:pPr>
      <w:bookmarkStart w:id="2" w:name="bookmark3"/>
      <w:r w:rsidRPr="00EE45B0">
        <w:rPr>
          <w:sz w:val="26"/>
          <w:szCs w:val="26"/>
          <w:lang w:val="en-US"/>
        </w:rPr>
        <w:t>Nếu thi công sau giờ quy định:</w:t>
      </w:r>
      <w:bookmarkEnd w:id="2"/>
    </w:p>
    <w:p w:rsidR="005A1F0E" w:rsidRPr="00EE45B0" w:rsidRDefault="005A1F0E" w:rsidP="0013478F">
      <w:pPr>
        <w:pStyle w:val="Bodytext40"/>
        <w:numPr>
          <w:ilvl w:val="1"/>
          <w:numId w:val="12"/>
        </w:numPr>
        <w:shd w:val="clear" w:color="auto" w:fill="auto"/>
        <w:spacing w:line="288" w:lineRule="auto"/>
        <w:rPr>
          <w:sz w:val="26"/>
          <w:szCs w:val="26"/>
          <w:lang w:val="en-US"/>
        </w:rPr>
      </w:pPr>
      <w:r w:rsidRPr="00EE45B0">
        <w:rPr>
          <w:sz w:val="26"/>
          <w:szCs w:val="26"/>
          <w:lang w:val="en-US"/>
        </w:rPr>
        <w:lastRenderedPageBreak/>
        <w:t xml:space="preserve">Phải đăng ký trước với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để bố trí</w:t>
      </w:r>
      <w:r>
        <w:rPr>
          <w:sz w:val="26"/>
          <w:szCs w:val="26"/>
          <w:lang w:val="en-US"/>
        </w:rPr>
        <w:t xml:space="preserve"> người </w:t>
      </w:r>
      <w:r w:rsidRPr="00EE45B0">
        <w:rPr>
          <w:sz w:val="26"/>
          <w:szCs w:val="26"/>
          <w:lang w:val="en-US"/>
        </w:rPr>
        <w:t xml:space="preserve">trực giám sát. Trong trường hợp này, cần có sự chấp thuận bằng văn bản của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và sẽ chịu phí  </w:t>
      </w:r>
      <w:r>
        <w:rPr>
          <w:sz w:val="26"/>
          <w:szCs w:val="26"/>
          <w:lang w:val="en-US"/>
        </w:rPr>
        <w:t>giám sát</w:t>
      </w:r>
      <w:r w:rsidRPr="00EE45B0">
        <w:rPr>
          <w:sz w:val="26"/>
          <w:szCs w:val="26"/>
          <w:lang w:val="en-US"/>
        </w:rPr>
        <w:t xml:space="preserve"> ngoài giờ là 30.000 VNĐ (ba mươi nghìn đồng)/giờ/căn.</w:t>
      </w:r>
    </w:p>
    <w:p w:rsidR="005A1F0E" w:rsidRPr="00EE45B0" w:rsidRDefault="005A1F0E" w:rsidP="0013478F">
      <w:pPr>
        <w:pStyle w:val="Bodytext40"/>
        <w:numPr>
          <w:ilvl w:val="1"/>
          <w:numId w:val="12"/>
        </w:numPr>
        <w:shd w:val="clear" w:color="auto" w:fill="auto"/>
        <w:spacing w:line="288" w:lineRule="auto"/>
        <w:rPr>
          <w:sz w:val="26"/>
          <w:szCs w:val="26"/>
          <w:lang w:val="en-US"/>
        </w:rPr>
      </w:pPr>
      <w:r w:rsidRPr="00EE45B0">
        <w:rPr>
          <w:sz w:val="26"/>
          <w:szCs w:val="26"/>
          <w:lang w:val="en-US"/>
        </w:rPr>
        <w:t>Trong mọi trường hợp, việc thi công không được tiến hành trước 7h00 hoặc sau 22h00.</w:t>
      </w:r>
    </w:p>
    <w:p w:rsidR="005A1F0E" w:rsidRPr="00EE45B0" w:rsidRDefault="005A1F0E" w:rsidP="0013478F">
      <w:pPr>
        <w:pStyle w:val="Bodytext40"/>
        <w:numPr>
          <w:ilvl w:val="0"/>
          <w:numId w:val="11"/>
        </w:numPr>
        <w:shd w:val="clear" w:color="auto" w:fill="auto"/>
        <w:spacing w:line="288" w:lineRule="auto"/>
        <w:ind w:left="709" w:hanging="357"/>
        <w:rPr>
          <w:sz w:val="26"/>
          <w:szCs w:val="26"/>
          <w:lang w:val="en-US"/>
        </w:rPr>
      </w:pPr>
      <w:r w:rsidRPr="00EE45B0">
        <w:rPr>
          <w:sz w:val="26"/>
          <w:szCs w:val="26"/>
          <w:lang w:val="en-US"/>
        </w:rPr>
        <w:t xml:space="preserve">Trong các trường hợp đặc biệt liên quan đến tâm linh, cần thông báo và được phê duyệt trước bằng văn bản của </w:t>
      </w:r>
      <w:r w:rsidR="000B24DD">
        <w:rPr>
          <w:sz w:val="26"/>
          <w:szCs w:val="26"/>
          <w:lang w:val="en-US"/>
        </w:rPr>
        <w:t>Bộ phận</w:t>
      </w:r>
      <w:r w:rsidR="00FE4B38">
        <w:rPr>
          <w:sz w:val="26"/>
          <w:szCs w:val="26"/>
          <w:lang w:val="en-US"/>
        </w:rPr>
        <w:t xml:space="preserve"> Quản lý sau đầu tư</w:t>
      </w:r>
      <w:r w:rsidRPr="00EE45B0">
        <w:rPr>
          <w:sz w:val="26"/>
          <w:szCs w:val="26"/>
          <w:lang w:val="en-US"/>
        </w:rPr>
        <w:t>.</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Quy định về tập kết, vận chuyển nguyên vật liệu</w:t>
      </w:r>
    </w:p>
    <w:p w:rsidR="004D5FBB" w:rsidRPr="00EE45B0" w:rsidRDefault="004D5FBB" w:rsidP="0013478F">
      <w:pPr>
        <w:pStyle w:val="Bodytext40"/>
        <w:numPr>
          <w:ilvl w:val="0"/>
          <w:numId w:val="13"/>
        </w:numPr>
        <w:shd w:val="clear" w:color="auto" w:fill="auto"/>
        <w:spacing w:line="288" w:lineRule="auto"/>
        <w:ind w:left="709" w:hanging="357"/>
        <w:rPr>
          <w:sz w:val="26"/>
          <w:szCs w:val="26"/>
          <w:lang w:val="en-US"/>
        </w:rPr>
      </w:pPr>
      <w:r>
        <w:rPr>
          <w:sz w:val="26"/>
          <w:szCs w:val="26"/>
          <w:lang w:val="en-US"/>
        </w:rPr>
        <w:t>Chủ đầu tư sẽ chỉ định một khu vực để tập kết vật tư, vật liệu phục vụ việc thi công hoàn thiện căn hộcũng như đồ đ</w:t>
      </w:r>
      <w:r w:rsidR="00E705F3">
        <w:rPr>
          <w:sz w:val="26"/>
          <w:szCs w:val="26"/>
          <w:lang w:val="en-US"/>
        </w:rPr>
        <w:t>ạ</w:t>
      </w:r>
      <w:r w:rsidR="00694C05">
        <w:rPr>
          <w:sz w:val="26"/>
          <w:szCs w:val="26"/>
          <w:lang w:val="en-US"/>
        </w:rPr>
        <w:t>c</w:t>
      </w:r>
      <w:r>
        <w:rPr>
          <w:sz w:val="26"/>
          <w:szCs w:val="26"/>
          <w:lang w:val="en-US"/>
        </w:rPr>
        <w:t xml:space="preserve"> chuyển đến căn hộ. </w:t>
      </w:r>
      <w:r w:rsidR="0049715C">
        <w:rPr>
          <w:sz w:val="26"/>
          <w:szCs w:val="26"/>
          <w:lang w:val="en-US"/>
        </w:rPr>
        <w:t>Chủ căn hộ/Người được ủy quyền không được tập kết vật tư, vật liệu sai nơi quy định và phải chuyển toàn bộ vật tư, vật liệu khỏi khu vực tập kết trong vòng 24h</w:t>
      </w:r>
      <w:r w:rsidR="00E705F3">
        <w:rPr>
          <w:sz w:val="26"/>
          <w:szCs w:val="26"/>
          <w:lang w:val="en-US"/>
        </w:rPr>
        <w:t>.</w:t>
      </w:r>
    </w:p>
    <w:p w:rsidR="004D5FBB" w:rsidRDefault="004D5FBB" w:rsidP="004D5FBB">
      <w:pPr>
        <w:pStyle w:val="Bodytext40"/>
        <w:numPr>
          <w:ilvl w:val="0"/>
          <w:numId w:val="13"/>
        </w:numPr>
        <w:shd w:val="clear" w:color="auto" w:fill="auto"/>
        <w:spacing w:line="288" w:lineRule="auto"/>
        <w:ind w:left="709" w:hanging="357"/>
        <w:rPr>
          <w:sz w:val="26"/>
          <w:szCs w:val="26"/>
          <w:lang w:val="en-US"/>
        </w:rPr>
      </w:pPr>
      <w:r w:rsidRPr="00EE45B0">
        <w:rPr>
          <w:sz w:val="26"/>
          <w:szCs w:val="26"/>
          <w:lang w:val="en-US"/>
        </w:rPr>
        <w:t>Phải đăng ký phương tiện và thời gian vận chuyển</w:t>
      </w:r>
      <w:r>
        <w:rPr>
          <w:sz w:val="26"/>
          <w:szCs w:val="26"/>
          <w:lang w:val="en-US"/>
        </w:rPr>
        <w:t xml:space="preserve"> vật tư, vật liệu</w:t>
      </w:r>
      <w:r w:rsidRPr="00EE45B0">
        <w:rPr>
          <w:sz w:val="26"/>
          <w:szCs w:val="26"/>
          <w:lang w:val="en-US"/>
        </w:rPr>
        <w:t xml:space="preserve"> cho </w:t>
      </w:r>
      <w:r>
        <w:rPr>
          <w:sz w:val="26"/>
          <w:szCs w:val="26"/>
          <w:lang w:val="en-US"/>
        </w:rPr>
        <w:t>Bộ phận Quản lý sau đầu tư</w:t>
      </w:r>
      <w:r w:rsidRPr="00EE45B0">
        <w:rPr>
          <w:sz w:val="26"/>
          <w:szCs w:val="26"/>
          <w:lang w:val="en-US"/>
        </w:rPr>
        <w:t>, phải che chắn đúng quy định khi vận chuyển</w:t>
      </w:r>
      <w:r>
        <w:rPr>
          <w:sz w:val="26"/>
          <w:szCs w:val="26"/>
          <w:lang w:val="en-US"/>
        </w:rPr>
        <w:t>.</w:t>
      </w:r>
    </w:p>
    <w:p w:rsidR="005A1F0E" w:rsidRPr="00EE45B0" w:rsidRDefault="005A1F0E" w:rsidP="0013478F">
      <w:pPr>
        <w:pStyle w:val="Bodytext40"/>
        <w:numPr>
          <w:ilvl w:val="0"/>
          <w:numId w:val="13"/>
        </w:numPr>
        <w:shd w:val="clear" w:color="auto" w:fill="auto"/>
        <w:spacing w:line="288" w:lineRule="auto"/>
        <w:ind w:left="709" w:hanging="357"/>
        <w:rPr>
          <w:sz w:val="26"/>
          <w:szCs w:val="26"/>
          <w:lang w:val="en-US"/>
        </w:rPr>
      </w:pPr>
      <w:r w:rsidRPr="00EE45B0">
        <w:rPr>
          <w:sz w:val="26"/>
          <w:szCs w:val="26"/>
          <w:lang w:val="en-US"/>
        </w:rPr>
        <w:t xml:space="preserve">Không được để vật tư bên ngoài phạm vi </w:t>
      </w:r>
      <w:r>
        <w:rPr>
          <w:sz w:val="26"/>
          <w:szCs w:val="26"/>
          <w:lang w:val="en-US"/>
        </w:rPr>
        <w:t>căn hộ</w:t>
      </w:r>
      <w:r w:rsidRPr="00EE45B0">
        <w:rPr>
          <w:sz w:val="26"/>
          <w:szCs w:val="26"/>
          <w:lang w:val="en-US"/>
        </w:rPr>
        <w:t xml:space="preserve"> do mình đang thi công. Néu vi phạm,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có quyền tịch thu các vật tư này và Chủ </w:t>
      </w:r>
      <w:r>
        <w:rPr>
          <w:sz w:val="26"/>
          <w:szCs w:val="26"/>
          <w:lang w:val="en-US"/>
        </w:rPr>
        <w:t>că</w:t>
      </w:r>
      <w:r w:rsidR="00DE6E6A">
        <w:rPr>
          <w:sz w:val="26"/>
          <w:szCs w:val="26"/>
          <w:lang w:val="en-US"/>
        </w:rPr>
        <w:t>n</w:t>
      </w:r>
      <w:r>
        <w:rPr>
          <w:sz w:val="26"/>
          <w:szCs w:val="26"/>
          <w:lang w:val="en-US"/>
        </w:rPr>
        <w:t xml:space="preserve"> hộ</w:t>
      </w:r>
      <w:r w:rsidRPr="00EE45B0">
        <w:rPr>
          <w:sz w:val="26"/>
          <w:szCs w:val="26"/>
          <w:lang w:val="en-US"/>
        </w:rPr>
        <w:t xml:space="preserve"> sẽ phải chịu toàn bộ chi phí di chuyển.</w:t>
      </w:r>
    </w:p>
    <w:p w:rsidR="005A1F0E" w:rsidRDefault="005A1F0E" w:rsidP="0013478F">
      <w:pPr>
        <w:pStyle w:val="Bodytext40"/>
        <w:numPr>
          <w:ilvl w:val="0"/>
          <w:numId w:val="13"/>
        </w:numPr>
        <w:shd w:val="clear" w:color="auto" w:fill="auto"/>
        <w:spacing w:line="288" w:lineRule="auto"/>
        <w:ind w:left="709" w:hanging="357"/>
        <w:rPr>
          <w:sz w:val="26"/>
          <w:szCs w:val="26"/>
          <w:lang w:val="en-US"/>
        </w:rPr>
      </w:pPr>
      <w:r w:rsidRPr="00EE45B0">
        <w:rPr>
          <w:sz w:val="26"/>
          <w:szCs w:val="26"/>
          <w:lang w:val="en-US"/>
        </w:rPr>
        <w:t xml:space="preserve">Rác thải, phế liệu </w:t>
      </w:r>
      <w:r>
        <w:rPr>
          <w:sz w:val="26"/>
          <w:szCs w:val="26"/>
          <w:lang w:val="en-US"/>
        </w:rPr>
        <w:t>tr</w:t>
      </w:r>
      <w:r w:rsidRPr="00EE45B0">
        <w:rPr>
          <w:sz w:val="26"/>
          <w:szCs w:val="26"/>
          <w:lang w:val="en-US"/>
        </w:rPr>
        <w:t>ong quá trình thi công như bao bì các loại, thùng chứa, lon sơn, phụ kiện điện nước, mốp xốp, tấm trần, và các loại rác phế liệu khác phải để bên trong khu vực Thi Công và phải chuyển đi nga</w:t>
      </w:r>
      <w:r>
        <w:rPr>
          <w:sz w:val="26"/>
          <w:szCs w:val="26"/>
          <w:lang w:val="en-US"/>
        </w:rPr>
        <w:t>y tr</w:t>
      </w:r>
      <w:r w:rsidRPr="00EE45B0">
        <w:rPr>
          <w:sz w:val="26"/>
          <w:szCs w:val="26"/>
          <w:lang w:val="en-US"/>
        </w:rPr>
        <w:t>ánh chất đố</w:t>
      </w:r>
      <w:r>
        <w:rPr>
          <w:sz w:val="26"/>
          <w:szCs w:val="26"/>
          <w:lang w:val="en-US"/>
        </w:rPr>
        <w:t>n</w:t>
      </w:r>
      <w:r w:rsidRPr="00EE45B0">
        <w:rPr>
          <w:sz w:val="26"/>
          <w:szCs w:val="26"/>
          <w:lang w:val="en-US"/>
        </w:rPr>
        <w:t>g tại khu vực Thi Công.</w:t>
      </w:r>
    </w:p>
    <w:p w:rsidR="004D5FBB" w:rsidRPr="00EE45B0" w:rsidRDefault="004D5FBB" w:rsidP="0013478F">
      <w:pPr>
        <w:pStyle w:val="Bodytext40"/>
        <w:numPr>
          <w:ilvl w:val="0"/>
          <w:numId w:val="13"/>
        </w:numPr>
        <w:shd w:val="clear" w:color="auto" w:fill="auto"/>
        <w:spacing w:line="288" w:lineRule="auto"/>
        <w:ind w:left="709" w:hanging="357"/>
        <w:rPr>
          <w:sz w:val="26"/>
          <w:szCs w:val="26"/>
          <w:lang w:val="en-US"/>
        </w:rPr>
      </w:pPr>
      <w:r>
        <w:rPr>
          <w:sz w:val="26"/>
          <w:szCs w:val="26"/>
          <w:lang w:val="en-US"/>
        </w:rPr>
        <w:t xml:space="preserve">Chủ đầu tư sẽ chỉ định 1 khu vực để tấp kết rác thải phế liệu trước khi </w:t>
      </w:r>
      <w:r w:rsidR="00694C05">
        <w:rPr>
          <w:sz w:val="26"/>
          <w:szCs w:val="26"/>
          <w:lang w:val="en-US"/>
        </w:rPr>
        <w:t xml:space="preserve">Chủ căn hộ vận </w:t>
      </w:r>
      <w:r>
        <w:rPr>
          <w:sz w:val="26"/>
          <w:szCs w:val="26"/>
          <w:lang w:val="en-US"/>
        </w:rPr>
        <w:t>chuyển đi.</w:t>
      </w:r>
      <w:r w:rsidR="0049715C">
        <w:rPr>
          <w:sz w:val="26"/>
          <w:szCs w:val="26"/>
          <w:lang w:val="en-US"/>
        </w:rPr>
        <w:t xml:space="preserve"> Chủ căn hộ/Người được ủy quyền không được tập kết rác thải, phế thải sai nơi quy định và phải chuyển đi trong vòng 24h.</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Quy định về sử dụng lao động và an toàn lao động</w:t>
      </w:r>
    </w:p>
    <w:p w:rsidR="005A1F0E" w:rsidRPr="00EE45B0" w:rsidRDefault="005A1F0E" w:rsidP="0013478F">
      <w:pPr>
        <w:pStyle w:val="Bodytext40"/>
        <w:numPr>
          <w:ilvl w:val="0"/>
          <w:numId w:val="14"/>
        </w:numPr>
        <w:shd w:val="clear" w:color="auto" w:fill="auto"/>
        <w:spacing w:line="288" w:lineRule="auto"/>
        <w:rPr>
          <w:sz w:val="26"/>
          <w:szCs w:val="26"/>
          <w:lang w:val="en-US"/>
        </w:rPr>
      </w:pPr>
      <w:r w:rsidRPr="00EE45B0">
        <w:rPr>
          <w:sz w:val="26"/>
          <w:szCs w:val="26"/>
          <w:lang w:val="en-US"/>
        </w:rPr>
        <w:t>Đảm bảo không sử dụng nhân lực bất hợp pháp. Nhân lực là người nước ngoài phải có giấy phép làm việc tại Việt Nam theo quy định của cơ quan có thẩm quyền.</w:t>
      </w:r>
    </w:p>
    <w:p w:rsidR="005A1F0E" w:rsidRPr="00EE45B0" w:rsidRDefault="005A1F0E" w:rsidP="0013478F">
      <w:pPr>
        <w:pStyle w:val="Bodytext40"/>
        <w:numPr>
          <w:ilvl w:val="0"/>
          <w:numId w:val="14"/>
        </w:numPr>
        <w:shd w:val="clear" w:color="auto" w:fill="auto"/>
        <w:spacing w:line="288" w:lineRule="auto"/>
        <w:rPr>
          <w:sz w:val="26"/>
          <w:szCs w:val="26"/>
          <w:lang w:val="en-US"/>
        </w:rPr>
      </w:pPr>
      <w:r w:rsidRPr="00EE45B0">
        <w:rPr>
          <w:sz w:val="26"/>
          <w:szCs w:val="26"/>
          <w:lang w:val="en-US"/>
        </w:rPr>
        <w:t xml:space="preserve">Không xâm phạm hay làm tổn hại đến các công </w:t>
      </w:r>
      <w:r>
        <w:rPr>
          <w:sz w:val="26"/>
          <w:szCs w:val="26"/>
          <w:lang w:val="en-US"/>
        </w:rPr>
        <w:t>tr</w:t>
      </w:r>
      <w:r w:rsidRPr="00EE45B0">
        <w:rPr>
          <w:sz w:val="26"/>
          <w:szCs w:val="26"/>
          <w:lang w:val="en-US"/>
        </w:rPr>
        <w:t xml:space="preserve">ình chung/khu vực công cộng, các Chủ </w:t>
      </w:r>
      <w:r>
        <w:rPr>
          <w:sz w:val="26"/>
          <w:szCs w:val="26"/>
          <w:lang w:val="en-US"/>
        </w:rPr>
        <w:t>căn hộ</w:t>
      </w:r>
      <w:r w:rsidRPr="00EE45B0">
        <w:rPr>
          <w:sz w:val="26"/>
          <w:szCs w:val="26"/>
          <w:lang w:val="en-US"/>
        </w:rPr>
        <w:t xml:space="preserve"> khác, cán bộ nhân viên và tài sản của </w:t>
      </w:r>
      <w:r>
        <w:rPr>
          <w:sz w:val="26"/>
          <w:szCs w:val="26"/>
          <w:lang w:val="en-US"/>
        </w:rPr>
        <w:t xml:space="preserve">khu chung cư </w:t>
      </w:r>
      <w:r w:rsidRPr="00EE45B0">
        <w:rPr>
          <w:sz w:val="26"/>
          <w:szCs w:val="26"/>
          <w:lang w:val="en-US"/>
        </w:rPr>
        <w:t xml:space="preserve">và của các </w:t>
      </w:r>
      <w:r>
        <w:rPr>
          <w:sz w:val="26"/>
          <w:szCs w:val="26"/>
          <w:lang w:val="en-US"/>
        </w:rPr>
        <w:t>căn hộ</w:t>
      </w:r>
      <w:r w:rsidRPr="00EE45B0">
        <w:rPr>
          <w:sz w:val="26"/>
          <w:szCs w:val="26"/>
          <w:lang w:val="en-US"/>
        </w:rPr>
        <w:t xml:space="preserve"> xung quanh.</w:t>
      </w:r>
    </w:p>
    <w:p w:rsidR="005A1F0E" w:rsidRPr="00EE45B0" w:rsidRDefault="005A1F0E" w:rsidP="0013478F">
      <w:pPr>
        <w:pStyle w:val="Bodytext40"/>
        <w:numPr>
          <w:ilvl w:val="0"/>
          <w:numId w:val="14"/>
        </w:numPr>
        <w:shd w:val="clear" w:color="auto" w:fill="auto"/>
        <w:spacing w:line="288" w:lineRule="auto"/>
        <w:rPr>
          <w:sz w:val="26"/>
          <w:szCs w:val="26"/>
          <w:lang w:val="en-US"/>
        </w:rPr>
      </w:pPr>
      <w:r w:rsidRPr="00EE45B0">
        <w:rPr>
          <w:sz w:val="26"/>
          <w:szCs w:val="26"/>
          <w:lang w:val="en-US"/>
        </w:rPr>
        <w:t xml:space="preserve">Phải bảo đảm về vấn đề an toàn cháy, nổ cũng như phải đảm bảo an toàn khi sử dụng các thiết bị điện; không hút thuốc lá tại các điểm cấm hút thuốc lá </w:t>
      </w:r>
      <w:r>
        <w:rPr>
          <w:sz w:val="26"/>
          <w:szCs w:val="26"/>
          <w:lang w:val="en-US"/>
        </w:rPr>
        <w:t>tr</w:t>
      </w:r>
      <w:r w:rsidRPr="00EE45B0">
        <w:rPr>
          <w:sz w:val="26"/>
          <w:szCs w:val="26"/>
          <w:lang w:val="en-US"/>
        </w:rPr>
        <w:t xml:space="preserve">ong Khu </w:t>
      </w:r>
      <w:r>
        <w:rPr>
          <w:sz w:val="26"/>
          <w:szCs w:val="26"/>
          <w:lang w:val="en-US"/>
        </w:rPr>
        <w:t>chung cư</w:t>
      </w:r>
      <w:r w:rsidRPr="00EE45B0">
        <w:rPr>
          <w:sz w:val="26"/>
          <w:szCs w:val="26"/>
          <w:lang w:val="en-US"/>
        </w:rPr>
        <w:t xml:space="preserve">; các chất gây cháy phải được để cách xa khu vực dễ sinh lửa nhiệt, và phải được mang ra khỏi Khu </w:t>
      </w:r>
      <w:r>
        <w:rPr>
          <w:sz w:val="26"/>
          <w:szCs w:val="26"/>
          <w:lang w:val="en-US"/>
        </w:rPr>
        <w:t>chung cư</w:t>
      </w:r>
      <w:r w:rsidRPr="00EE45B0">
        <w:rPr>
          <w:sz w:val="26"/>
          <w:szCs w:val="26"/>
          <w:lang w:val="en-US"/>
        </w:rPr>
        <w:t xml:space="preserve"> sau mỗi ngày thi công. Các vật tư không di dời được phải được che phủ bằng tấm chống cháy hoặc vật liệu bảo vệ tương tự.</w:t>
      </w:r>
    </w:p>
    <w:p w:rsidR="005A1F0E" w:rsidRPr="00EE45B0" w:rsidRDefault="005A1F0E" w:rsidP="0013478F">
      <w:pPr>
        <w:pStyle w:val="Bodytext40"/>
        <w:numPr>
          <w:ilvl w:val="0"/>
          <w:numId w:val="14"/>
        </w:numPr>
        <w:shd w:val="clear" w:color="auto" w:fill="auto"/>
        <w:spacing w:line="288" w:lineRule="auto"/>
        <w:rPr>
          <w:sz w:val="26"/>
          <w:szCs w:val="26"/>
          <w:lang w:val="en-US"/>
        </w:rPr>
      </w:pPr>
      <w:r w:rsidRPr="00EE45B0">
        <w:rPr>
          <w:sz w:val="26"/>
          <w:szCs w:val="26"/>
          <w:lang w:val="en-US"/>
        </w:rPr>
        <w:t xml:space="preserve">Phải có </w:t>
      </w:r>
      <w:r>
        <w:rPr>
          <w:sz w:val="26"/>
          <w:szCs w:val="26"/>
          <w:lang w:val="en-US"/>
        </w:rPr>
        <w:t>tr</w:t>
      </w:r>
      <w:r w:rsidRPr="00EE45B0">
        <w:rPr>
          <w:sz w:val="26"/>
          <w:szCs w:val="26"/>
          <w:lang w:val="en-US"/>
        </w:rPr>
        <w:t xml:space="preserve">ách nhiệm thông báo ngay với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những </w:t>
      </w:r>
      <w:r>
        <w:rPr>
          <w:sz w:val="26"/>
          <w:szCs w:val="26"/>
          <w:lang w:val="en-US"/>
        </w:rPr>
        <w:t>tr</w:t>
      </w:r>
      <w:r w:rsidRPr="00EE45B0">
        <w:rPr>
          <w:sz w:val="26"/>
          <w:szCs w:val="26"/>
          <w:lang w:val="en-US"/>
        </w:rPr>
        <w:t xml:space="preserve">ường hợp khẩn cấp như cháy nổ, tai nạn lao động, trộm cắp, tệ nạn xã hội v.v. tại khu vực </w:t>
      </w:r>
      <w:r>
        <w:rPr>
          <w:sz w:val="26"/>
          <w:szCs w:val="26"/>
          <w:lang w:val="en-US"/>
        </w:rPr>
        <w:t xml:space="preserve">căn hộ </w:t>
      </w:r>
      <w:r w:rsidRPr="00EE45B0">
        <w:rPr>
          <w:sz w:val="26"/>
          <w:szCs w:val="26"/>
          <w:lang w:val="en-US"/>
        </w:rPr>
        <w:t>để có biện pháp ứng phó, giải quyết kịp thời nhằm giàm thiểu mọi thiệt hại.</w:t>
      </w:r>
    </w:p>
    <w:p w:rsidR="005A1F0E" w:rsidRPr="00EE45B0" w:rsidRDefault="005A1F0E" w:rsidP="0013478F">
      <w:pPr>
        <w:pStyle w:val="Bodytext40"/>
        <w:numPr>
          <w:ilvl w:val="0"/>
          <w:numId w:val="14"/>
        </w:numPr>
        <w:shd w:val="clear" w:color="auto" w:fill="auto"/>
        <w:spacing w:line="288" w:lineRule="auto"/>
        <w:rPr>
          <w:sz w:val="26"/>
          <w:szCs w:val="26"/>
          <w:lang w:val="en-US"/>
        </w:rPr>
      </w:pPr>
      <w:r w:rsidRPr="00EE45B0">
        <w:rPr>
          <w:sz w:val="26"/>
          <w:szCs w:val="26"/>
          <w:lang w:val="en-US"/>
        </w:rPr>
        <w:lastRenderedPageBreak/>
        <w:t xml:space="preserve">Có trách nhiệm tự bảo vệ công cụ, thiết bị, tài sản... </w:t>
      </w:r>
      <w:r w:rsidR="000B24DD">
        <w:rPr>
          <w:sz w:val="26"/>
          <w:szCs w:val="26"/>
          <w:lang w:val="en-US"/>
        </w:rPr>
        <w:t>Bộ phận</w:t>
      </w:r>
      <w:r w:rsidR="00E30631">
        <w:rPr>
          <w:sz w:val="26"/>
          <w:szCs w:val="26"/>
          <w:lang w:val="en-US"/>
        </w:rPr>
        <w:t>Quản lý sau đầu tư</w:t>
      </w:r>
      <w:r w:rsidR="00521295">
        <w:rPr>
          <w:sz w:val="26"/>
          <w:szCs w:val="26"/>
          <w:lang w:val="en-US"/>
        </w:rPr>
        <w:t xml:space="preserve"> </w:t>
      </w:r>
      <w:r w:rsidRPr="00EE45B0">
        <w:rPr>
          <w:sz w:val="26"/>
          <w:szCs w:val="26"/>
          <w:lang w:val="en-US"/>
        </w:rPr>
        <w:t xml:space="preserve">không chịu trách nhiệm cho bất cứ sự mất mát hay thiệt hại nào kể cả với các vật liệu xây dựng tại công </w:t>
      </w:r>
      <w:r>
        <w:rPr>
          <w:sz w:val="26"/>
          <w:szCs w:val="26"/>
          <w:lang w:val="en-US"/>
        </w:rPr>
        <w:t>tr</w:t>
      </w:r>
      <w:r w:rsidRPr="00EE45B0">
        <w:rPr>
          <w:sz w:val="26"/>
          <w:szCs w:val="26"/>
          <w:lang w:val="en-US"/>
        </w:rPr>
        <w:t>ình.</w:t>
      </w:r>
    </w:p>
    <w:p w:rsidR="005A1F0E" w:rsidRPr="00EE45B0" w:rsidRDefault="000B24DD" w:rsidP="0013478F">
      <w:pPr>
        <w:pStyle w:val="Bodytext40"/>
        <w:numPr>
          <w:ilvl w:val="0"/>
          <w:numId w:val="14"/>
        </w:numPr>
        <w:shd w:val="clear" w:color="auto" w:fill="auto"/>
        <w:spacing w:line="288" w:lineRule="auto"/>
        <w:rPr>
          <w:sz w:val="26"/>
          <w:szCs w:val="26"/>
          <w:lang w:val="en-US"/>
        </w:rPr>
      </w:pPr>
      <w:r>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5A1F0E" w:rsidRPr="00EE45B0">
        <w:rPr>
          <w:sz w:val="26"/>
          <w:szCs w:val="26"/>
          <w:lang w:val="en-US"/>
        </w:rPr>
        <w:t xml:space="preserve">không'chịu </w:t>
      </w:r>
      <w:r w:rsidR="005A1F0E">
        <w:rPr>
          <w:sz w:val="26"/>
          <w:szCs w:val="26"/>
          <w:lang w:val="en-US"/>
        </w:rPr>
        <w:t>tr</w:t>
      </w:r>
      <w:r w:rsidR="005A1F0E" w:rsidRPr="00EE45B0">
        <w:rPr>
          <w:sz w:val="26"/>
          <w:szCs w:val="26"/>
          <w:lang w:val="en-US"/>
        </w:rPr>
        <w:t xml:space="preserve">ách nhiệm về bất cứ tai nạn hoặc sự cố nào xảy ra </w:t>
      </w:r>
      <w:r w:rsidR="005A1F0E">
        <w:rPr>
          <w:sz w:val="26"/>
          <w:szCs w:val="26"/>
          <w:lang w:val="en-US"/>
        </w:rPr>
        <w:t>tr</w:t>
      </w:r>
      <w:r w:rsidR="005A1F0E" w:rsidRPr="00EE45B0">
        <w:rPr>
          <w:sz w:val="26"/>
          <w:szCs w:val="26"/>
          <w:lang w:val="en-US"/>
        </w:rPr>
        <w:t xml:space="preserve">ong khi Thi Công tại Khu </w:t>
      </w:r>
      <w:r w:rsidR="005A1F0E">
        <w:rPr>
          <w:sz w:val="26"/>
          <w:szCs w:val="26"/>
          <w:lang w:val="en-US"/>
        </w:rPr>
        <w:t>chung cư</w:t>
      </w:r>
      <w:r w:rsidR="005A1F0E" w:rsidRPr="00EE45B0">
        <w:rPr>
          <w:sz w:val="26"/>
          <w:szCs w:val="26"/>
          <w:lang w:val="en-US"/>
        </w:rPr>
        <w:t>.</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Quy định về sử dụng điện -và nước</w:t>
      </w:r>
    </w:p>
    <w:p w:rsidR="005A1F0E" w:rsidRPr="00EE45B0" w:rsidRDefault="005A1F0E" w:rsidP="0013478F">
      <w:pPr>
        <w:pStyle w:val="Bodytext40"/>
        <w:numPr>
          <w:ilvl w:val="0"/>
          <w:numId w:val="15"/>
        </w:numPr>
        <w:shd w:val="clear" w:color="auto" w:fill="auto"/>
        <w:spacing w:line="288" w:lineRule="auto"/>
        <w:ind w:left="709" w:hanging="357"/>
        <w:rPr>
          <w:sz w:val="26"/>
          <w:szCs w:val="26"/>
          <w:lang w:val="en-US"/>
        </w:rPr>
      </w:pPr>
      <w:r w:rsidRPr="00EE45B0">
        <w:rPr>
          <w:sz w:val="26"/>
          <w:szCs w:val="26"/>
          <w:lang w:val="en-US"/>
        </w:rPr>
        <w:t xml:space="preserve">Khi bàn giao </w:t>
      </w:r>
      <w:r>
        <w:rPr>
          <w:sz w:val="26"/>
          <w:szCs w:val="26"/>
          <w:lang w:val="en-US"/>
        </w:rPr>
        <w:t>căn hộ</w:t>
      </w:r>
      <w:r w:rsidRPr="00EE45B0">
        <w:rPr>
          <w:sz w:val="26"/>
          <w:szCs w:val="26"/>
          <w:lang w:val="en-US"/>
        </w:rPr>
        <w:t xml:space="preserve">, Chủ </w:t>
      </w:r>
      <w:r>
        <w:rPr>
          <w:sz w:val="26"/>
          <w:szCs w:val="26"/>
          <w:lang w:val="en-US"/>
        </w:rPr>
        <w:t xml:space="preserve">căn hộ </w:t>
      </w:r>
      <w:r w:rsidRPr="00EE45B0">
        <w:rPr>
          <w:sz w:val="26"/>
          <w:szCs w:val="26"/>
          <w:lang w:val="en-US"/>
        </w:rPr>
        <w:t xml:space="preserve">và đại diện của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sẽ cùng nhau kiểm </w:t>
      </w:r>
      <w:r>
        <w:rPr>
          <w:sz w:val="26"/>
          <w:szCs w:val="26"/>
          <w:lang w:val="en-US"/>
        </w:rPr>
        <w:t>tr</w:t>
      </w:r>
      <w:r w:rsidRPr="00EE45B0">
        <w:rPr>
          <w:sz w:val="26"/>
          <w:szCs w:val="26"/>
          <w:lang w:val="en-US"/>
        </w:rPr>
        <w:t xml:space="preserve">a tủ phân phối điện cho </w:t>
      </w:r>
      <w:r>
        <w:rPr>
          <w:sz w:val="26"/>
          <w:szCs w:val="26"/>
          <w:lang w:val="en-US"/>
        </w:rPr>
        <w:t>căn hộ</w:t>
      </w:r>
      <w:r w:rsidRPr="00EE45B0">
        <w:rPr>
          <w:sz w:val="26"/>
          <w:szCs w:val="26"/>
          <w:lang w:val="en-US"/>
        </w:rPr>
        <w:t xml:space="preserve"> đặt trong tủ điện tổng, công tơ nước và chốt số chỉ điện, nước để tính phí theo đơn giá quy định. Chi phí tiền điện </w:t>
      </w:r>
      <w:r>
        <w:rPr>
          <w:sz w:val="26"/>
          <w:szCs w:val="26"/>
          <w:lang w:val="en-US"/>
        </w:rPr>
        <w:t>tr</w:t>
      </w:r>
      <w:r w:rsidRPr="00EE45B0">
        <w:rPr>
          <w:sz w:val="26"/>
          <w:szCs w:val="26"/>
          <w:lang w:val="en-US"/>
        </w:rPr>
        <w:t xml:space="preserve">ong quá trình Thi Công được tính theo đơn giá quy định của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và số công tơ thực tế.</w:t>
      </w:r>
    </w:p>
    <w:p w:rsidR="005A1F0E" w:rsidRPr="00EE45B0" w:rsidRDefault="005A1F0E" w:rsidP="0013478F">
      <w:pPr>
        <w:pStyle w:val="Bodytext40"/>
        <w:numPr>
          <w:ilvl w:val="0"/>
          <w:numId w:val="15"/>
        </w:numPr>
        <w:shd w:val="clear" w:color="auto" w:fill="auto"/>
        <w:spacing w:line="288" w:lineRule="auto"/>
        <w:ind w:left="709" w:hanging="357"/>
        <w:rPr>
          <w:sz w:val="26"/>
          <w:szCs w:val="26"/>
          <w:lang w:val="en-US"/>
        </w:rPr>
      </w:pPr>
      <w:r w:rsidRPr="00EE45B0">
        <w:rPr>
          <w:sz w:val="26"/>
          <w:szCs w:val="26"/>
          <w:lang w:val="en-US"/>
        </w:rPr>
        <w:t xml:space="preserve">Nghiêm cấm sử dụng điện sai quy định, trường hợp phát hiện sẽ bị đình chỉ Thi Công và bị phạt hành chính theo quy định của </w:t>
      </w:r>
      <w:r w:rsidR="000B24DD">
        <w:rPr>
          <w:sz w:val="26"/>
          <w:szCs w:val="26"/>
          <w:lang w:val="en-US"/>
        </w:rPr>
        <w:t>Bộ phận</w:t>
      </w:r>
      <w:r w:rsidR="00253A9A">
        <w:rPr>
          <w:sz w:val="26"/>
          <w:szCs w:val="26"/>
          <w:lang w:val="en-US"/>
        </w:rPr>
        <w:t xml:space="preserve"> Quản lý sau đầu tư</w:t>
      </w:r>
      <w:r w:rsidRPr="00EE45B0">
        <w:rPr>
          <w:sz w:val="26"/>
          <w:szCs w:val="26"/>
          <w:lang w:val="en-US"/>
        </w:rPr>
        <w:t>.</w:t>
      </w:r>
    </w:p>
    <w:p w:rsidR="005A1F0E" w:rsidRDefault="005A1F0E" w:rsidP="0013478F">
      <w:pPr>
        <w:pStyle w:val="Bodytext40"/>
        <w:numPr>
          <w:ilvl w:val="0"/>
          <w:numId w:val="15"/>
        </w:numPr>
        <w:shd w:val="clear" w:color="auto" w:fill="auto"/>
        <w:spacing w:line="288" w:lineRule="auto"/>
        <w:ind w:left="709" w:hanging="357"/>
        <w:rPr>
          <w:sz w:val="26"/>
          <w:szCs w:val="26"/>
          <w:lang w:val="en-US"/>
        </w:rPr>
      </w:pPr>
      <w:r w:rsidRPr="00EE45B0">
        <w:rPr>
          <w:sz w:val="26"/>
          <w:szCs w:val="26"/>
          <w:lang w:val="en-US"/>
        </w:rPr>
        <w:t>Phả</w:t>
      </w:r>
      <w:r>
        <w:rPr>
          <w:sz w:val="26"/>
          <w:szCs w:val="26"/>
          <w:lang w:val="en-US"/>
        </w:rPr>
        <w:t xml:space="preserve">i </w:t>
      </w:r>
      <w:r w:rsidRPr="00EE45B0">
        <w:rPr>
          <w:sz w:val="26"/>
          <w:szCs w:val="26"/>
          <w:lang w:val="en-US"/>
        </w:rPr>
        <w:t>tuân thủ các quy định về an toàn sử dụng điện/nước.</w:t>
      </w:r>
    </w:p>
    <w:p w:rsidR="00696C89" w:rsidRPr="00696C89" w:rsidRDefault="00696C89" w:rsidP="0013478F">
      <w:pPr>
        <w:pStyle w:val="Bodytext40"/>
        <w:numPr>
          <w:ilvl w:val="0"/>
          <w:numId w:val="10"/>
        </w:numPr>
        <w:shd w:val="clear" w:color="auto" w:fill="auto"/>
        <w:spacing w:line="288" w:lineRule="auto"/>
        <w:ind w:left="709" w:hanging="709"/>
        <w:rPr>
          <w:sz w:val="26"/>
          <w:szCs w:val="26"/>
          <w:lang w:val="en-US"/>
        </w:rPr>
      </w:pPr>
      <w:r>
        <w:rPr>
          <w:sz w:val="26"/>
          <w:szCs w:val="26"/>
          <w:lang w:val="en-US"/>
        </w:rPr>
        <w:t>Quản lý nhà thầu, công nhân thi công</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Pr>
          <w:sz w:val="26"/>
          <w:szCs w:val="26"/>
          <w:lang w:val="en-US"/>
        </w:rPr>
        <w:t>Công nhân r</w:t>
      </w:r>
      <w:r w:rsidRPr="00EE45B0">
        <w:rPr>
          <w:sz w:val="26"/>
          <w:szCs w:val="26"/>
          <w:lang w:val="en-US"/>
        </w:rPr>
        <w:t xml:space="preserve">a/vào tại đúng vị </w:t>
      </w:r>
      <w:r>
        <w:rPr>
          <w:sz w:val="26"/>
          <w:szCs w:val="26"/>
          <w:lang w:val="en-US"/>
        </w:rPr>
        <w:t>tr</w:t>
      </w:r>
      <w:r w:rsidRPr="00EE45B0">
        <w:rPr>
          <w:sz w:val="26"/>
          <w:szCs w:val="26"/>
          <w:lang w:val="en-US"/>
        </w:rPr>
        <w:t xml:space="preserve">í kiểm soát quy định, và chỉ được phép đi lại, làm việc ở đúng khu vực quy định. </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sidRPr="00EE45B0">
        <w:rPr>
          <w:sz w:val="26"/>
          <w:szCs w:val="26"/>
          <w:lang w:val="en-US"/>
        </w:rPr>
        <w:t xml:space="preserve">Xe của các Nhà Thầu phải đỗ tại bãi đỗ xe cho khách hoặc các điểm vận chuyển theo quy định của </w:t>
      </w:r>
      <w:r w:rsidR="000B24DD">
        <w:rPr>
          <w:sz w:val="26"/>
          <w:szCs w:val="26"/>
          <w:lang w:val="en-US"/>
        </w:rPr>
        <w:t>Bộ phận</w:t>
      </w:r>
      <w:r w:rsidR="00253A9A">
        <w:rPr>
          <w:sz w:val="26"/>
          <w:szCs w:val="26"/>
          <w:lang w:val="en-US"/>
        </w:rPr>
        <w:t xml:space="preserve"> Quản lý sau đầu tư</w:t>
      </w:r>
      <w:r w:rsidRPr="00EE45B0">
        <w:rPr>
          <w:sz w:val="26"/>
          <w:szCs w:val="26"/>
          <w:lang w:val="en-US"/>
        </w:rPr>
        <w:t>, không được để xe tại đường đi lại, hoặc tại các công trình chung/khu vực công cộng, hoặc tại bãi đỗ xe của Cư dân.</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sidRPr="00EE45B0">
        <w:rPr>
          <w:sz w:val="26"/>
          <w:szCs w:val="26"/>
          <w:lang w:val="en-US"/>
        </w:rPr>
        <w:t xml:space="preserve">Không được đi lại tại các khu vực khác ngoài khu vực Thi Công. Không được tụ tập ở các công </w:t>
      </w:r>
      <w:r>
        <w:rPr>
          <w:sz w:val="26"/>
          <w:szCs w:val="26"/>
          <w:lang w:val="en-US"/>
        </w:rPr>
        <w:t>tr</w:t>
      </w:r>
      <w:r w:rsidRPr="00EE45B0">
        <w:rPr>
          <w:sz w:val="26"/>
          <w:szCs w:val="26"/>
          <w:lang w:val="en-US"/>
        </w:rPr>
        <w:t>ình chung/khu vực công cộng.</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sidRPr="00EE45B0">
        <w:rPr>
          <w:sz w:val="26"/>
          <w:szCs w:val="26"/>
          <w:lang w:val="en-US"/>
        </w:rPr>
        <w:t>Không được gây ồn, văng tục chửi bậy.</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sidRPr="00EE45B0">
        <w:rPr>
          <w:sz w:val="26"/>
          <w:szCs w:val="26"/>
          <w:lang w:val="en-US"/>
        </w:rPr>
        <w:t xml:space="preserve">Nghiêm cấm chơi bài, uống rượu trong các khu vực thuộc Khu công cộng hoặc làm ảnh hường tới </w:t>
      </w:r>
      <w:r>
        <w:rPr>
          <w:sz w:val="26"/>
          <w:szCs w:val="26"/>
          <w:lang w:val="en-US"/>
        </w:rPr>
        <w:t>căn hộ</w:t>
      </w:r>
      <w:r w:rsidRPr="00EE45B0">
        <w:rPr>
          <w:sz w:val="26"/>
          <w:szCs w:val="26"/>
          <w:lang w:val="en-US"/>
        </w:rPr>
        <w:t xml:space="preserve"> xung quanh.</w:t>
      </w:r>
    </w:p>
    <w:p w:rsidR="005A1F0E" w:rsidRPr="00EE45B0" w:rsidRDefault="005A1F0E" w:rsidP="0013478F">
      <w:pPr>
        <w:pStyle w:val="Bodytext40"/>
        <w:numPr>
          <w:ilvl w:val="0"/>
          <w:numId w:val="16"/>
        </w:numPr>
        <w:shd w:val="clear" w:color="auto" w:fill="auto"/>
        <w:spacing w:line="288" w:lineRule="auto"/>
        <w:ind w:left="709" w:hanging="357"/>
        <w:rPr>
          <w:sz w:val="26"/>
          <w:szCs w:val="26"/>
          <w:lang w:val="en-US"/>
        </w:rPr>
      </w:pPr>
      <w:r w:rsidRPr="00EE45B0">
        <w:rPr>
          <w:sz w:val="26"/>
          <w:szCs w:val="26"/>
          <w:lang w:val="en-US"/>
        </w:rPr>
        <w:t>Chi được sử dụng các phương tiện phòng cháy chữa cháy khi xảy ra các sự cố cháy nổ và ngược lại.</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Giám sát tại khu vực thi công</w:t>
      </w:r>
    </w:p>
    <w:p w:rsidR="005A1F0E" w:rsidRPr="00EE45B0" w:rsidRDefault="005A1F0E" w:rsidP="0013478F">
      <w:pPr>
        <w:pStyle w:val="Bodytext40"/>
        <w:numPr>
          <w:ilvl w:val="0"/>
          <w:numId w:val="17"/>
        </w:numPr>
        <w:shd w:val="clear" w:color="auto" w:fill="auto"/>
        <w:spacing w:line="288" w:lineRule="auto"/>
        <w:ind w:left="709" w:hanging="357"/>
        <w:rPr>
          <w:sz w:val="26"/>
          <w:szCs w:val="26"/>
          <w:lang w:val="en-US"/>
        </w:rPr>
      </w:pPr>
      <w:r w:rsidRPr="00EE45B0">
        <w:rPr>
          <w:sz w:val="26"/>
          <w:szCs w:val="26"/>
          <w:lang w:val="en-US"/>
        </w:rPr>
        <w:t xml:space="preserve">Trong quá trình Thi Công,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có quyền giám sát việc Thi Công những phần thuộc </w:t>
      </w:r>
      <w:r>
        <w:rPr>
          <w:sz w:val="26"/>
          <w:szCs w:val="26"/>
          <w:lang w:val="en-US"/>
        </w:rPr>
        <w:t>tr</w:t>
      </w:r>
      <w:r w:rsidRPr="00EE45B0">
        <w:rPr>
          <w:sz w:val="26"/>
          <w:szCs w:val="26"/>
          <w:lang w:val="en-US"/>
        </w:rPr>
        <w:t xml:space="preserve">ách nhiệm quản lý của mình nhằm đảm bảo an toàn chung cho Khu </w:t>
      </w:r>
      <w:r>
        <w:rPr>
          <w:sz w:val="26"/>
          <w:szCs w:val="26"/>
          <w:lang w:val="en-US"/>
        </w:rPr>
        <w:t>chung cư</w:t>
      </w:r>
      <w:r w:rsidRPr="00EE45B0">
        <w:rPr>
          <w:sz w:val="26"/>
          <w:szCs w:val="26"/>
          <w:lang w:val="en-US"/>
        </w:rPr>
        <w:t xml:space="preserve"> và các </w:t>
      </w:r>
      <w:r>
        <w:rPr>
          <w:sz w:val="26"/>
          <w:szCs w:val="26"/>
          <w:lang w:val="en-US"/>
        </w:rPr>
        <w:t>căn hộ</w:t>
      </w:r>
      <w:r w:rsidRPr="00EE45B0">
        <w:rPr>
          <w:sz w:val="26"/>
          <w:szCs w:val="26"/>
          <w:lang w:val="en-US"/>
        </w:rPr>
        <w:t xml:space="preserve"> xung quanh</w:t>
      </w:r>
      <w:r>
        <w:rPr>
          <w:sz w:val="26"/>
          <w:szCs w:val="26"/>
          <w:lang w:val="en-US"/>
        </w:rPr>
        <w:t>.</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có quyền kiểm tra các bao, túi hoặc bất kì phương tiện, thiết bị nào sử dụng để vận chuyển thiết bị, vật liệu xây dựng và đất đá vụn ra vào phạm vi công </w:t>
      </w:r>
      <w:r>
        <w:rPr>
          <w:sz w:val="26"/>
          <w:szCs w:val="26"/>
          <w:lang w:val="en-US"/>
        </w:rPr>
        <w:t>tr</w:t>
      </w:r>
      <w:r w:rsidRPr="00EE45B0">
        <w:rPr>
          <w:sz w:val="26"/>
          <w:szCs w:val="26"/>
          <w:lang w:val="en-US"/>
        </w:rPr>
        <w:t>ình.</w:t>
      </w:r>
    </w:p>
    <w:p w:rsidR="005A1F0E" w:rsidRPr="00EE45B0" w:rsidRDefault="000B24DD" w:rsidP="0013478F">
      <w:pPr>
        <w:pStyle w:val="Bodytext40"/>
        <w:numPr>
          <w:ilvl w:val="0"/>
          <w:numId w:val="17"/>
        </w:numPr>
        <w:shd w:val="clear" w:color="auto" w:fill="auto"/>
        <w:spacing w:line="288" w:lineRule="auto"/>
        <w:ind w:left="709" w:hanging="357"/>
        <w:rPr>
          <w:sz w:val="26"/>
          <w:szCs w:val="26"/>
          <w:lang w:val="en-US"/>
        </w:rPr>
      </w:pPr>
      <w:r>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c</w:t>
      </w:r>
      <w:r w:rsidR="005A1F0E" w:rsidRPr="00EE45B0">
        <w:rPr>
          <w:sz w:val="26"/>
          <w:szCs w:val="26"/>
          <w:lang w:val="en-US"/>
        </w:rPr>
        <w:t xml:space="preserve">ó quyền yêu cầu Chủ </w:t>
      </w:r>
      <w:r w:rsidR="005A1F0E">
        <w:rPr>
          <w:sz w:val="26"/>
          <w:szCs w:val="26"/>
          <w:lang w:val="en-US"/>
        </w:rPr>
        <w:t>căn hộ</w:t>
      </w:r>
      <w:r w:rsidR="005A1F0E" w:rsidRPr="00EE45B0">
        <w:rPr>
          <w:sz w:val="26"/>
          <w:szCs w:val="26"/>
          <w:lang w:val="en-US"/>
        </w:rPr>
        <w:t xml:space="preserve"> (hoặc Đại diện của Chủ </w:t>
      </w:r>
      <w:r w:rsidR="005A1F0E">
        <w:rPr>
          <w:sz w:val="26"/>
          <w:szCs w:val="26"/>
          <w:lang w:val="en-US"/>
        </w:rPr>
        <w:t>căn hộ</w:t>
      </w:r>
      <w:r w:rsidR="005A1F0E" w:rsidRPr="00EE45B0">
        <w:rPr>
          <w:sz w:val="26"/>
          <w:szCs w:val="26"/>
          <w:lang w:val="en-US"/>
        </w:rPr>
        <w:t>)/N</w:t>
      </w:r>
      <w:r w:rsidR="005A1F0E">
        <w:rPr>
          <w:sz w:val="26"/>
          <w:szCs w:val="26"/>
          <w:lang w:val="en-US"/>
        </w:rPr>
        <w:t>h</w:t>
      </w:r>
      <w:r w:rsidR="005A1F0E" w:rsidRPr="00EE45B0">
        <w:rPr>
          <w:sz w:val="26"/>
          <w:szCs w:val="26"/>
          <w:lang w:val="en-US"/>
        </w:rPr>
        <w:t>à Thầu/công nhân thi công/Người Khác ngừng Thi Công và thực hiện xử lý vi phạm n</w:t>
      </w:r>
      <w:r w:rsidR="005A1F0E">
        <w:rPr>
          <w:sz w:val="26"/>
          <w:szCs w:val="26"/>
          <w:lang w:val="en-US"/>
        </w:rPr>
        <w:t xml:space="preserve">ếu </w:t>
      </w:r>
      <w:r w:rsidR="005A1F0E" w:rsidRPr="00EE45B0">
        <w:rPr>
          <w:sz w:val="26"/>
          <w:szCs w:val="26"/>
          <w:lang w:val="en-US"/>
        </w:rPr>
        <w:t>phát hiện có vi phạm các quy định thi công nêu tại Quy Định Thi Công .</w:t>
      </w:r>
    </w:p>
    <w:p w:rsidR="005A1F0E" w:rsidRPr="00EE45B0" w:rsidRDefault="000B24DD" w:rsidP="0013478F">
      <w:pPr>
        <w:pStyle w:val="Bodytext40"/>
        <w:numPr>
          <w:ilvl w:val="0"/>
          <w:numId w:val="17"/>
        </w:numPr>
        <w:shd w:val="clear" w:color="auto" w:fill="auto"/>
        <w:spacing w:line="288" w:lineRule="auto"/>
        <w:ind w:left="709" w:hanging="357"/>
        <w:rPr>
          <w:sz w:val="26"/>
          <w:szCs w:val="26"/>
          <w:lang w:val="en-US"/>
        </w:rPr>
      </w:pPr>
      <w:r>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5A1F0E" w:rsidRPr="00EE45B0">
        <w:rPr>
          <w:sz w:val="26"/>
          <w:szCs w:val="26"/>
          <w:lang w:val="en-US"/>
        </w:rPr>
        <w:t>cóquyền phá bỏ các hạng mục Thi Công trái với Quy Định</w:t>
      </w:r>
      <w:r w:rsidR="005A1F0E">
        <w:rPr>
          <w:sz w:val="26"/>
          <w:szCs w:val="26"/>
          <w:lang w:val="en-US"/>
        </w:rPr>
        <w:t>. M</w:t>
      </w:r>
      <w:r w:rsidR="005A1F0E" w:rsidRPr="00EE45B0">
        <w:rPr>
          <w:sz w:val="26"/>
          <w:szCs w:val="26"/>
          <w:lang w:val="en-US"/>
        </w:rPr>
        <w:t xml:space="preserve">ọi khoản chi phí phát sinh do Chủ </w:t>
      </w:r>
      <w:r w:rsidR="005A1F0E">
        <w:rPr>
          <w:sz w:val="26"/>
          <w:szCs w:val="26"/>
          <w:lang w:val="en-US"/>
        </w:rPr>
        <w:t>căn hộ</w:t>
      </w:r>
      <w:r w:rsidR="005A1F0E" w:rsidRPr="00EE45B0">
        <w:rPr>
          <w:sz w:val="26"/>
          <w:szCs w:val="26"/>
          <w:lang w:val="en-US"/>
        </w:rPr>
        <w:t xml:space="preserve"> chịu.</w:t>
      </w:r>
    </w:p>
    <w:p w:rsidR="005A1F0E" w:rsidRPr="00EE45B0" w:rsidRDefault="005A1F0E" w:rsidP="0013478F">
      <w:pPr>
        <w:pStyle w:val="Bodytext40"/>
        <w:numPr>
          <w:ilvl w:val="0"/>
          <w:numId w:val="10"/>
        </w:numPr>
        <w:shd w:val="clear" w:color="auto" w:fill="auto"/>
        <w:spacing w:line="288" w:lineRule="auto"/>
        <w:ind w:left="709" w:hanging="709"/>
        <w:rPr>
          <w:sz w:val="26"/>
          <w:szCs w:val="26"/>
          <w:lang w:val="en-US"/>
        </w:rPr>
      </w:pPr>
      <w:r w:rsidRPr="00EE45B0">
        <w:rPr>
          <w:sz w:val="26"/>
          <w:szCs w:val="26"/>
          <w:lang w:val="en-US"/>
        </w:rPr>
        <w:t>Các quy định khác</w:t>
      </w:r>
    </w:p>
    <w:p w:rsidR="005A1F0E" w:rsidRPr="00EE45B0" w:rsidRDefault="005A1F0E" w:rsidP="007A37E5">
      <w:pPr>
        <w:pStyle w:val="Bodytext40"/>
        <w:shd w:val="clear" w:color="auto" w:fill="auto"/>
        <w:spacing w:line="288" w:lineRule="auto"/>
        <w:ind w:left="709" w:firstLine="0"/>
        <w:rPr>
          <w:sz w:val="26"/>
          <w:szCs w:val="26"/>
          <w:lang w:val="en-US"/>
        </w:rPr>
      </w:pPr>
      <w:r w:rsidRPr="00EE45B0">
        <w:rPr>
          <w:sz w:val="26"/>
          <w:szCs w:val="26"/>
          <w:lang w:val="en-US"/>
        </w:rPr>
        <w:lastRenderedPageBreak/>
        <w:t xml:space="preserve">Mọi hoạt động Thi Công không làm ảnh hưởng đến tính thống nhất và mỹ quan chung của Khu </w:t>
      </w:r>
      <w:r>
        <w:rPr>
          <w:sz w:val="26"/>
          <w:szCs w:val="26"/>
          <w:lang w:val="en-US"/>
        </w:rPr>
        <w:t>chung cư</w:t>
      </w:r>
      <w:r w:rsidRPr="00EE45B0">
        <w:rPr>
          <w:sz w:val="26"/>
          <w:szCs w:val="26"/>
          <w:lang w:val="en-US"/>
        </w:rPr>
        <w:t xml:space="preserve"> và tuân thủ</w:t>
      </w:r>
      <w:r w:rsidR="003E6586">
        <w:rPr>
          <w:sz w:val="26"/>
          <w:szCs w:val="26"/>
          <w:lang w:val="en-US"/>
        </w:rPr>
        <w:t xml:space="preserve"> </w:t>
      </w:r>
      <w:r w:rsidRPr="00EE45B0">
        <w:rPr>
          <w:sz w:val="26"/>
          <w:szCs w:val="26"/>
          <w:lang w:val="en-US"/>
        </w:rPr>
        <w:t>đầy</w:t>
      </w:r>
      <w:r w:rsidR="003E6586">
        <w:rPr>
          <w:sz w:val="26"/>
          <w:szCs w:val="26"/>
          <w:lang w:val="en-US"/>
        </w:rPr>
        <w:t xml:space="preserve"> </w:t>
      </w:r>
      <w:r w:rsidRPr="00EE45B0">
        <w:rPr>
          <w:sz w:val="26"/>
          <w:szCs w:val="26"/>
          <w:lang w:val="en-US"/>
        </w:rPr>
        <w:t xml:space="preserve">đủ các quy định về hạng mục được điều chỉnh và không được điều chỉnh theo quy định của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vào từng thời điểm.</w:t>
      </w:r>
    </w:p>
    <w:p w:rsidR="005A1F0E" w:rsidRPr="00696C89" w:rsidRDefault="005A1F0E" w:rsidP="0013478F">
      <w:pPr>
        <w:pStyle w:val="Bodytext60"/>
        <w:numPr>
          <w:ilvl w:val="0"/>
          <w:numId w:val="1"/>
        </w:numPr>
        <w:shd w:val="clear" w:color="auto" w:fill="auto"/>
        <w:tabs>
          <w:tab w:val="left" w:pos="709"/>
        </w:tabs>
        <w:spacing w:line="288" w:lineRule="auto"/>
        <w:ind w:left="0" w:firstLine="0"/>
        <w:jc w:val="both"/>
        <w:rPr>
          <w:sz w:val="26"/>
          <w:szCs w:val="26"/>
        </w:rPr>
      </w:pPr>
      <w:bookmarkStart w:id="3" w:name="bookmark4"/>
      <w:r w:rsidRPr="00696C89">
        <w:rPr>
          <w:sz w:val="26"/>
          <w:szCs w:val="26"/>
        </w:rPr>
        <w:t>Quy định về biện pháp thi công</w:t>
      </w:r>
      <w:bookmarkEnd w:id="3"/>
    </w:p>
    <w:p w:rsidR="00696C89" w:rsidRDefault="00696C89" w:rsidP="0013478F">
      <w:pPr>
        <w:pStyle w:val="Bodytext40"/>
        <w:numPr>
          <w:ilvl w:val="0"/>
          <w:numId w:val="18"/>
        </w:numPr>
        <w:shd w:val="clear" w:color="auto" w:fill="auto"/>
        <w:spacing w:line="288" w:lineRule="auto"/>
        <w:ind w:left="709" w:hanging="709"/>
        <w:rPr>
          <w:sz w:val="26"/>
          <w:szCs w:val="26"/>
          <w:lang w:val="en-US"/>
        </w:rPr>
      </w:pPr>
      <w:r>
        <w:rPr>
          <w:sz w:val="26"/>
          <w:szCs w:val="26"/>
          <w:lang w:val="en-US"/>
        </w:rPr>
        <w:t>Quy định về vệc thi công có ảnh hưởng đến lòng đường, vỉa hè</w:t>
      </w:r>
    </w:p>
    <w:p w:rsidR="005A1F0E" w:rsidRPr="00EE45B0" w:rsidRDefault="005A1F0E" w:rsidP="0013478F">
      <w:pPr>
        <w:pStyle w:val="Bodytext40"/>
        <w:numPr>
          <w:ilvl w:val="0"/>
          <w:numId w:val="19"/>
        </w:numPr>
        <w:shd w:val="clear" w:color="auto" w:fill="auto"/>
        <w:spacing w:line="288" w:lineRule="auto"/>
        <w:ind w:left="709" w:hanging="357"/>
        <w:rPr>
          <w:sz w:val="26"/>
          <w:szCs w:val="26"/>
          <w:lang w:val="en-US"/>
        </w:rPr>
      </w:pPr>
      <w:r w:rsidRPr="00EE45B0">
        <w:rPr>
          <w:sz w:val="26"/>
          <w:szCs w:val="26"/>
          <w:lang w:val="en-US"/>
        </w:rPr>
        <w:t xml:space="preserve">Kiểm soát nghiêm ngặt việc di chuyển và dừng đỗ của xe tải nặng, phục vụ thi công để </w:t>
      </w:r>
      <w:r>
        <w:rPr>
          <w:sz w:val="26"/>
          <w:szCs w:val="26"/>
          <w:lang w:val="en-US"/>
        </w:rPr>
        <w:t>tr</w:t>
      </w:r>
      <w:r w:rsidRPr="00EE45B0">
        <w:rPr>
          <w:sz w:val="26"/>
          <w:szCs w:val="26"/>
          <w:lang w:val="en-US"/>
        </w:rPr>
        <w:t>ánh gây hỏng hóc, lún sụt lòng đường. Trường hợp các xe trên gây</w:t>
      </w:r>
      <w:r w:rsidR="003E6586">
        <w:rPr>
          <w:sz w:val="26"/>
          <w:szCs w:val="26"/>
          <w:lang w:val="en-US"/>
        </w:rPr>
        <w:t xml:space="preserve"> </w:t>
      </w:r>
      <w:r w:rsidRPr="00EE45B0">
        <w:rPr>
          <w:sz w:val="26"/>
          <w:szCs w:val="26"/>
          <w:lang w:val="en-US"/>
        </w:rPr>
        <w:t>hỏng hóc lòng đường, vỉa hè thì phải chịu chi phí khắc phục, sửa chữa.</w:t>
      </w:r>
    </w:p>
    <w:p w:rsidR="005A1F0E" w:rsidRPr="00EE45B0" w:rsidRDefault="005A1F0E" w:rsidP="0013478F">
      <w:pPr>
        <w:pStyle w:val="Bodytext40"/>
        <w:numPr>
          <w:ilvl w:val="0"/>
          <w:numId w:val="19"/>
        </w:numPr>
        <w:shd w:val="clear" w:color="auto" w:fill="auto"/>
        <w:spacing w:line="288" w:lineRule="auto"/>
        <w:ind w:left="709" w:hanging="357"/>
        <w:rPr>
          <w:sz w:val="26"/>
          <w:szCs w:val="26"/>
          <w:lang w:val="en-US"/>
        </w:rPr>
      </w:pPr>
      <w:r w:rsidRPr="00EE45B0">
        <w:rPr>
          <w:sz w:val="26"/>
          <w:szCs w:val="26"/>
          <w:lang w:val="en-US"/>
        </w:rPr>
        <w:t>Không được phép xử lý vật liệu (</w:t>
      </w:r>
      <w:r>
        <w:rPr>
          <w:sz w:val="26"/>
          <w:szCs w:val="26"/>
          <w:lang w:val="en-US"/>
        </w:rPr>
        <w:t>tr</w:t>
      </w:r>
      <w:r w:rsidRPr="00EE45B0">
        <w:rPr>
          <w:sz w:val="26"/>
          <w:szCs w:val="26"/>
          <w:lang w:val="en-US"/>
        </w:rPr>
        <w:t>ộn bê tông, cắt sắt, hàn...) trên vỉa hè, lòng đường</w:t>
      </w:r>
      <w:r>
        <w:rPr>
          <w:sz w:val="26"/>
          <w:szCs w:val="26"/>
          <w:lang w:val="en-US"/>
        </w:rPr>
        <w:t xml:space="preserve"> của khu chung cư</w:t>
      </w:r>
      <w:r w:rsidRPr="00EE45B0">
        <w:rPr>
          <w:sz w:val="26"/>
          <w:szCs w:val="26"/>
          <w:lang w:val="en-US"/>
        </w:rPr>
        <w:t xml:space="preserve"> .</w:t>
      </w:r>
    </w:p>
    <w:p w:rsidR="005A1F0E" w:rsidRPr="00EE45B0" w:rsidRDefault="005A1F0E" w:rsidP="0013478F">
      <w:pPr>
        <w:pStyle w:val="Bodytext40"/>
        <w:numPr>
          <w:ilvl w:val="0"/>
          <w:numId w:val="19"/>
        </w:numPr>
        <w:shd w:val="clear" w:color="auto" w:fill="auto"/>
        <w:spacing w:line="288" w:lineRule="auto"/>
        <w:ind w:left="709" w:hanging="357"/>
        <w:rPr>
          <w:sz w:val="26"/>
          <w:szCs w:val="26"/>
          <w:lang w:val="en-US"/>
        </w:rPr>
      </w:pPr>
      <w:r w:rsidRPr="00EE45B0">
        <w:rPr>
          <w:sz w:val="26"/>
          <w:szCs w:val="26"/>
          <w:lang w:val="en-US"/>
        </w:rPr>
        <w:t>Không được phép tập kết vật liệu trên vỉa hè, lòng đường</w:t>
      </w:r>
      <w:r>
        <w:rPr>
          <w:sz w:val="26"/>
          <w:szCs w:val="26"/>
          <w:lang w:val="en-US"/>
        </w:rPr>
        <w:t>.</w:t>
      </w:r>
    </w:p>
    <w:p w:rsidR="005A1F0E" w:rsidRPr="00EE45B0" w:rsidRDefault="005A1F0E" w:rsidP="0013478F">
      <w:pPr>
        <w:pStyle w:val="Bodytext40"/>
        <w:numPr>
          <w:ilvl w:val="0"/>
          <w:numId w:val="18"/>
        </w:numPr>
        <w:shd w:val="clear" w:color="auto" w:fill="auto"/>
        <w:spacing w:line="288" w:lineRule="auto"/>
        <w:ind w:left="709" w:hanging="709"/>
        <w:rPr>
          <w:sz w:val="26"/>
          <w:szCs w:val="26"/>
          <w:lang w:val="en-US"/>
        </w:rPr>
      </w:pPr>
      <w:r w:rsidRPr="00EE45B0">
        <w:rPr>
          <w:sz w:val="26"/>
          <w:szCs w:val="26"/>
          <w:lang w:val="en-US"/>
        </w:rPr>
        <w:t>Quy định về lắp cục nóng điều hòa không khí</w:t>
      </w:r>
    </w:p>
    <w:p w:rsidR="005C26BD" w:rsidRPr="004D7385" w:rsidRDefault="005A1F0E" w:rsidP="009E3F1E">
      <w:pPr>
        <w:pStyle w:val="Bodytext40"/>
        <w:shd w:val="clear" w:color="auto" w:fill="auto"/>
        <w:spacing w:line="288" w:lineRule="auto"/>
        <w:ind w:left="709" w:firstLine="0"/>
        <w:rPr>
          <w:sz w:val="26"/>
          <w:szCs w:val="26"/>
          <w:lang w:val="en-US"/>
        </w:rPr>
      </w:pPr>
      <w:r w:rsidRPr="004D7385">
        <w:rPr>
          <w:sz w:val="26"/>
          <w:szCs w:val="26"/>
          <w:lang w:val="en-US"/>
        </w:rPr>
        <w:t xml:space="preserve">Chủ căn hộ cần gửi bản vẽ thể hiện vị trí đặt cục nóng điều hòa không khí cho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4D7385">
        <w:rPr>
          <w:sz w:val="26"/>
          <w:szCs w:val="26"/>
          <w:lang w:val="en-US"/>
        </w:rPr>
        <w:t>phê duyệt trước khi thi công.</w:t>
      </w:r>
    </w:p>
    <w:p w:rsidR="009E3F1E" w:rsidRDefault="005A1F0E" w:rsidP="0013478F">
      <w:pPr>
        <w:pStyle w:val="Bodytext60"/>
        <w:numPr>
          <w:ilvl w:val="0"/>
          <w:numId w:val="1"/>
        </w:numPr>
        <w:shd w:val="clear" w:color="auto" w:fill="auto"/>
        <w:tabs>
          <w:tab w:val="left" w:pos="709"/>
        </w:tabs>
        <w:spacing w:line="288" w:lineRule="auto"/>
        <w:ind w:left="0" w:firstLine="0"/>
        <w:jc w:val="both"/>
        <w:rPr>
          <w:sz w:val="26"/>
          <w:szCs w:val="26"/>
        </w:rPr>
      </w:pPr>
      <w:r w:rsidRPr="005C26BD">
        <w:rPr>
          <w:sz w:val="26"/>
          <w:szCs w:val="26"/>
        </w:rPr>
        <w:t>Xử lý vi phạm</w:t>
      </w:r>
    </w:p>
    <w:p w:rsidR="005A1F0E" w:rsidRPr="00EE45B0" w:rsidRDefault="009E3F1E" w:rsidP="0013478F">
      <w:pPr>
        <w:pStyle w:val="Bodytext40"/>
        <w:numPr>
          <w:ilvl w:val="0"/>
          <w:numId w:val="21"/>
        </w:numPr>
        <w:shd w:val="clear" w:color="auto" w:fill="auto"/>
        <w:spacing w:line="288" w:lineRule="auto"/>
        <w:ind w:left="709" w:hanging="709"/>
        <w:rPr>
          <w:sz w:val="26"/>
          <w:szCs w:val="26"/>
          <w:lang w:val="en-US"/>
        </w:rPr>
      </w:pPr>
      <w:r>
        <w:rPr>
          <w:sz w:val="26"/>
          <w:szCs w:val="26"/>
          <w:lang w:val="en-US"/>
        </w:rPr>
        <w:t>N</w:t>
      </w:r>
      <w:r w:rsidR="005A1F0E" w:rsidRPr="00EE45B0">
        <w:rPr>
          <w:sz w:val="26"/>
          <w:szCs w:val="26"/>
          <w:lang w:val="en-US"/>
        </w:rPr>
        <w:t xml:space="preserve">ếu chủ căn hộ/ Đại Diện Chủ </w:t>
      </w:r>
      <w:r w:rsidR="005A1F0E">
        <w:rPr>
          <w:sz w:val="26"/>
          <w:szCs w:val="26"/>
          <w:lang w:val="en-US"/>
        </w:rPr>
        <w:t>căn hộ</w:t>
      </w:r>
      <w:r w:rsidR="005A1F0E" w:rsidRPr="00EE45B0">
        <w:rPr>
          <w:sz w:val="26"/>
          <w:szCs w:val="26"/>
          <w:lang w:val="en-US"/>
        </w:rPr>
        <w:t xml:space="preserve">/ nhà thầu/ công nhân thi công hoặc Người Khác do Chủ </w:t>
      </w:r>
      <w:r w:rsidR="005A1F0E">
        <w:rPr>
          <w:sz w:val="26"/>
          <w:szCs w:val="26"/>
          <w:lang w:val="en-US"/>
        </w:rPr>
        <w:t>căn hộ</w:t>
      </w:r>
      <w:r w:rsidR="005A1F0E" w:rsidRPr="00EE45B0">
        <w:rPr>
          <w:sz w:val="26"/>
          <w:szCs w:val="26"/>
          <w:lang w:val="en-US"/>
        </w:rPr>
        <w:t xml:space="preserve"> chỉ định vi phạm Quy Định Thi Công  (“Người Vi Phạm”) thì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005A1F0E" w:rsidRPr="00EE45B0">
        <w:rPr>
          <w:sz w:val="26"/>
          <w:szCs w:val="26"/>
          <w:lang w:val="en-US"/>
        </w:rPr>
        <w:t>có quyền yêu cầu Người Vi Phạm chấm dứt các hành vi vi phạm và/hoặc có quyền thực hiện một hoặc nhiều các biện pháp như sau:</w:t>
      </w:r>
    </w:p>
    <w:p w:rsidR="007A37E5" w:rsidRDefault="005A1F0E" w:rsidP="0013478F">
      <w:pPr>
        <w:pStyle w:val="Bodytext40"/>
        <w:numPr>
          <w:ilvl w:val="0"/>
          <w:numId w:val="20"/>
        </w:numPr>
        <w:shd w:val="clear" w:color="auto" w:fill="auto"/>
        <w:spacing w:line="288" w:lineRule="auto"/>
        <w:rPr>
          <w:sz w:val="26"/>
          <w:szCs w:val="26"/>
          <w:lang w:val="en-US"/>
        </w:rPr>
      </w:pPr>
      <w:r w:rsidRPr="00EE45B0">
        <w:rPr>
          <w:sz w:val="26"/>
          <w:szCs w:val="26"/>
          <w:lang w:val="en-US"/>
        </w:rPr>
        <w:t>Ngừng cung cấp các tiện ích, dịch vụ đối với Chủ</w:t>
      </w:r>
      <w:r>
        <w:rPr>
          <w:sz w:val="26"/>
          <w:szCs w:val="26"/>
          <w:lang w:val="en-US"/>
        </w:rPr>
        <w:t xml:space="preserve"> căn hộ</w:t>
      </w:r>
      <w:r w:rsidRPr="00EE45B0">
        <w:rPr>
          <w:sz w:val="26"/>
          <w:szCs w:val="26"/>
          <w:lang w:val="en-US"/>
        </w:rPr>
        <w:t xml:space="preserve">, như dịch vụ vệ sinh, an ninh, bảo vệ, dịch vụ công cộng khác...;  </w:t>
      </w:r>
    </w:p>
    <w:p w:rsidR="005A1F0E" w:rsidRPr="00EE45B0" w:rsidRDefault="005A1F0E" w:rsidP="0013478F">
      <w:pPr>
        <w:pStyle w:val="Bodytext40"/>
        <w:numPr>
          <w:ilvl w:val="0"/>
          <w:numId w:val="20"/>
        </w:numPr>
        <w:shd w:val="clear" w:color="auto" w:fill="auto"/>
        <w:spacing w:line="288" w:lineRule="auto"/>
        <w:rPr>
          <w:sz w:val="26"/>
          <w:szCs w:val="26"/>
          <w:lang w:val="en-US"/>
        </w:rPr>
      </w:pPr>
      <w:r w:rsidRPr="00EE45B0">
        <w:rPr>
          <w:sz w:val="26"/>
          <w:szCs w:val="26"/>
          <w:lang w:val="en-US"/>
        </w:rPr>
        <w:t xml:space="preserve">Yêu cầu Người Vi Phạm sửa chữa, khắc phục những hư hại (nếu có) xảy ra </w:t>
      </w:r>
      <w:r>
        <w:rPr>
          <w:sz w:val="26"/>
          <w:szCs w:val="26"/>
          <w:lang w:val="en-US"/>
        </w:rPr>
        <w:t>tr</w:t>
      </w:r>
      <w:r w:rsidRPr="00EE45B0">
        <w:rPr>
          <w:sz w:val="26"/>
          <w:szCs w:val="26"/>
          <w:lang w:val="en-US"/>
        </w:rPr>
        <w:t xml:space="preserve">ong thời gian thực hiện Thi Công đối với các công trình chung/khu vực công cộng, tài sản khác của Chủ Đầu Tư và/hoặc của một bên thứ ba trong thời hạn nêu tại văn bản thông báo của </w:t>
      </w:r>
      <w:r w:rsidR="000B24DD">
        <w:rPr>
          <w:sz w:val="26"/>
          <w:szCs w:val="26"/>
          <w:lang w:val="en-US"/>
        </w:rPr>
        <w:t>Bộ phận</w:t>
      </w:r>
      <w:r w:rsidR="003E6586">
        <w:rPr>
          <w:sz w:val="26"/>
          <w:szCs w:val="26"/>
          <w:lang w:val="en-US"/>
        </w:rPr>
        <w:t xml:space="preserve"> </w:t>
      </w:r>
      <w:r w:rsidR="00FE4B38">
        <w:rPr>
          <w:sz w:val="26"/>
          <w:szCs w:val="26"/>
          <w:lang w:val="en-US"/>
        </w:rPr>
        <w:t xml:space="preserve">Quản lý sau đầu tư </w:t>
      </w:r>
      <w:r w:rsidRPr="00EE45B0">
        <w:rPr>
          <w:sz w:val="26"/>
          <w:szCs w:val="26"/>
          <w:lang w:val="en-US"/>
        </w:rPr>
        <w:t xml:space="preserve"> Nếu quá thời hạn này Người Vi Phạm không thực hiện hoặc thực hiện không đúng, không đầy đủ, </w:t>
      </w:r>
      <w:r w:rsidR="000B24DD">
        <w:rPr>
          <w:sz w:val="26"/>
          <w:szCs w:val="26"/>
          <w:lang w:val="en-US"/>
        </w:rPr>
        <w:t>Bộ phận</w:t>
      </w:r>
      <w:r w:rsidR="003E6586">
        <w:rPr>
          <w:sz w:val="26"/>
          <w:szCs w:val="26"/>
          <w:lang w:val="en-US"/>
        </w:rPr>
        <w:t xml:space="preserve"> </w:t>
      </w:r>
      <w:r w:rsidR="00E30631">
        <w:rPr>
          <w:sz w:val="26"/>
          <w:szCs w:val="26"/>
          <w:lang w:val="en-US"/>
        </w:rPr>
        <w:t>Quản lý sau đầu tư</w:t>
      </w:r>
      <w:r w:rsidR="003E6586">
        <w:rPr>
          <w:sz w:val="26"/>
          <w:szCs w:val="26"/>
          <w:lang w:val="en-US"/>
        </w:rPr>
        <w:t xml:space="preserve"> </w:t>
      </w:r>
      <w:r w:rsidRPr="00EE45B0">
        <w:rPr>
          <w:sz w:val="26"/>
          <w:szCs w:val="26"/>
          <w:lang w:val="en-US"/>
        </w:rPr>
        <w:t xml:space="preserve">có quyền sử dụng khoản tiền kỹ quỹ mà Chủ </w:t>
      </w:r>
      <w:r>
        <w:rPr>
          <w:sz w:val="26"/>
          <w:szCs w:val="26"/>
          <w:lang w:val="en-US"/>
        </w:rPr>
        <w:t>căn hộ</w:t>
      </w:r>
      <w:r w:rsidRPr="00EE45B0">
        <w:rPr>
          <w:sz w:val="26"/>
          <w:szCs w:val="26"/>
          <w:lang w:val="en-US"/>
        </w:rPr>
        <w:t xml:space="preserve"> đã nộp để thanh toán cho việc sửa chữa, khôi phục nói trên (kể cà chi phí dọn dẹp vệ sinh, rác thải xây dựng do Chủ</w:t>
      </w:r>
      <w:r>
        <w:rPr>
          <w:sz w:val="26"/>
          <w:szCs w:val="26"/>
          <w:lang w:val="en-US"/>
        </w:rPr>
        <w:t xml:space="preserve"> căn hộ</w:t>
      </w:r>
      <w:r w:rsidRPr="00EE45B0">
        <w:rPr>
          <w:sz w:val="26"/>
          <w:szCs w:val="26"/>
          <w:lang w:val="en-US"/>
        </w:rPr>
        <w:t xml:space="preserve">/nhà thầu/công nhân thi công/Người Khác để lại); và/hoặc tạm đình chỉ mọi hoạt động thi công của </w:t>
      </w:r>
      <w:r>
        <w:rPr>
          <w:sz w:val="26"/>
          <w:szCs w:val="26"/>
          <w:lang w:val="en-US"/>
        </w:rPr>
        <w:t>căn hộ</w:t>
      </w:r>
      <w:r w:rsidRPr="00EE45B0">
        <w:rPr>
          <w:sz w:val="26"/>
          <w:szCs w:val="26"/>
          <w:lang w:val="en-US"/>
        </w:rPr>
        <w:t>;</w:t>
      </w:r>
    </w:p>
    <w:p w:rsidR="005A1F0E" w:rsidRDefault="005A1F0E" w:rsidP="0013478F">
      <w:pPr>
        <w:pStyle w:val="Bodytext40"/>
        <w:numPr>
          <w:ilvl w:val="0"/>
          <w:numId w:val="21"/>
        </w:numPr>
        <w:shd w:val="clear" w:color="auto" w:fill="auto"/>
        <w:spacing w:line="288" w:lineRule="auto"/>
        <w:ind w:left="709" w:hanging="709"/>
        <w:rPr>
          <w:sz w:val="26"/>
          <w:szCs w:val="26"/>
          <w:lang w:val="en-US"/>
        </w:rPr>
      </w:pPr>
      <w:r w:rsidRPr="00EE45B0">
        <w:rPr>
          <w:sz w:val="26"/>
          <w:szCs w:val="26"/>
          <w:lang w:val="en-US"/>
        </w:rPr>
        <w:t>Mức phạt với các trường hợp vi phạm Quy Định Thi Công:</w:t>
      </w:r>
    </w:p>
    <w:p w:rsidR="000D4BCE" w:rsidRDefault="000D4BCE" w:rsidP="000D4BCE">
      <w:pPr>
        <w:pStyle w:val="Bodytext40"/>
        <w:shd w:val="clear" w:color="auto" w:fill="auto"/>
        <w:spacing w:line="288" w:lineRule="auto"/>
        <w:ind w:left="709" w:firstLine="0"/>
        <w:rPr>
          <w:sz w:val="26"/>
          <w:szCs w:val="26"/>
          <w:lang w:val="en-US"/>
        </w:rPr>
      </w:pPr>
    </w:p>
    <w:tbl>
      <w:tblPr>
        <w:tblW w:w="97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2"/>
        <w:gridCol w:w="5465"/>
        <w:gridCol w:w="3459"/>
      </w:tblGrid>
      <w:tr w:rsidR="007A37E5" w:rsidRPr="00171D67" w:rsidTr="000D4BCE">
        <w:trPr>
          <w:trHeight w:hRule="exact" w:val="682"/>
        </w:trPr>
        <w:tc>
          <w:tcPr>
            <w:tcW w:w="852" w:type="dxa"/>
            <w:shd w:val="clear" w:color="auto" w:fill="FFFFFF"/>
          </w:tcPr>
          <w:p w:rsidR="007A37E5" w:rsidRPr="00171D67" w:rsidRDefault="007A37E5" w:rsidP="00171D67">
            <w:pPr>
              <w:pStyle w:val="Bodytext40"/>
              <w:shd w:val="clear" w:color="auto" w:fill="auto"/>
              <w:spacing w:line="288" w:lineRule="auto"/>
              <w:ind w:left="57" w:right="57" w:firstLine="0"/>
              <w:jc w:val="center"/>
              <w:rPr>
                <w:b/>
                <w:bCs/>
                <w:sz w:val="26"/>
                <w:szCs w:val="26"/>
                <w:lang w:val="en-US"/>
              </w:rPr>
            </w:pPr>
            <w:r w:rsidRPr="00171D67">
              <w:rPr>
                <w:b/>
                <w:bCs/>
                <w:sz w:val="26"/>
                <w:szCs w:val="26"/>
                <w:lang w:val="en-US"/>
              </w:rPr>
              <w:t>TT</w:t>
            </w:r>
          </w:p>
        </w:tc>
        <w:tc>
          <w:tcPr>
            <w:tcW w:w="5465" w:type="dxa"/>
            <w:shd w:val="clear" w:color="auto" w:fill="FFFFFF"/>
          </w:tcPr>
          <w:p w:rsidR="007A37E5" w:rsidRPr="00171D67" w:rsidRDefault="007A37E5" w:rsidP="00171D67">
            <w:pPr>
              <w:pStyle w:val="Bodytext40"/>
              <w:shd w:val="clear" w:color="auto" w:fill="auto"/>
              <w:spacing w:line="288" w:lineRule="auto"/>
              <w:ind w:left="57" w:right="57" w:firstLine="0"/>
              <w:jc w:val="center"/>
              <w:rPr>
                <w:b/>
                <w:sz w:val="26"/>
                <w:szCs w:val="26"/>
                <w:lang w:val="en-US"/>
              </w:rPr>
            </w:pPr>
            <w:r w:rsidRPr="00171D67">
              <w:rPr>
                <w:b/>
                <w:sz w:val="26"/>
                <w:szCs w:val="26"/>
                <w:lang w:val="en-US"/>
              </w:rPr>
              <w:t>Nội dung vi phạm</w:t>
            </w:r>
          </w:p>
        </w:tc>
        <w:tc>
          <w:tcPr>
            <w:tcW w:w="3459" w:type="dxa"/>
            <w:shd w:val="clear" w:color="auto" w:fill="FFFFFF"/>
          </w:tcPr>
          <w:p w:rsidR="007A37E5" w:rsidRPr="00171D67" w:rsidRDefault="007A37E5" w:rsidP="00171D67">
            <w:pPr>
              <w:pStyle w:val="Bodytext40"/>
              <w:shd w:val="clear" w:color="auto" w:fill="auto"/>
              <w:spacing w:line="288" w:lineRule="auto"/>
              <w:ind w:left="57" w:right="57" w:firstLine="0"/>
              <w:jc w:val="center"/>
              <w:rPr>
                <w:b/>
                <w:bCs/>
                <w:sz w:val="26"/>
                <w:szCs w:val="26"/>
                <w:lang w:val="en-US"/>
              </w:rPr>
            </w:pPr>
            <w:r w:rsidRPr="00171D67">
              <w:rPr>
                <w:b/>
                <w:bCs/>
                <w:sz w:val="26"/>
                <w:szCs w:val="26"/>
                <w:lang w:val="en-US"/>
              </w:rPr>
              <w:t>Mức xử phạt/1 lân vi phạm (VNĐ)</w:t>
            </w:r>
          </w:p>
        </w:tc>
      </w:tr>
      <w:tr w:rsidR="007A37E5" w:rsidRPr="007A37E5" w:rsidTr="000D4BCE">
        <w:trPr>
          <w:trHeight w:hRule="exact" w:val="682"/>
        </w:trPr>
        <w:tc>
          <w:tcPr>
            <w:tcW w:w="852" w:type="dxa"/>
            <w:shd w:val="clear" w:color="auto" w:fill="FFFFFF"/>
            <w:vAlign w:val="center"/>
          </w:tcPr>
          <w:p w:rsidR="007A37E5" w:rsidRPr="007A37E5" w:rsidRDefault="00171D67" w:rsidP="004A5747">
            <w:pPr>
              <w:pStyle w:val="Bodytext40"/>
              <w:shd w:val="clear" w:color="auto" w:fill="auto"/>
              <w:spacing w:line="288" w:lineRule="auto"/>
              <w:ind w:left="57" w:right="57" w:firstLine="0"/>
              <w:jc w:val="center"/>
              <w:rPr>
                <w:b/>
                <w:bCs/>
                <w:sz w:val="26"/>
                <w:szCs w:val="26"/>
                <w:lang w:val="en-US"/>
              </w:rPr>
            </w:pPr>
            <w:r>
              <w:rPr>
                <w:b/>
                <w:bCs/>
                <w:sz w:val="26"/>
                <w:szCs w:val="26"/>
                <w:lang w:val="en-US"/>
              </w:rPr>
              <w:t>1</w:t>
            </w:r>
          </w:p>
        </w:tc>
        <w:tc>
          <w:tcPr>
            <w:tcW w:w="5465" w:type="dxa"/>
            <w:shd w:val="clear" w:color="auto" w:fill="FFFFFF"/>
            <w:vAlign w:val="center"/>
          </w:tcPr>
          <w:p w:rsidR="007A37E5" w:rsidRPr="007A37E5" w:rsidRDefault="007A37E5" w:rsidP="00FC2104">
            <w:pPr>
              <w:pStyle w:val="Bodytext40"/>
              <w:shd w:val="clear" w:color="auto" w:fill="auto"/>
              <w:spacing w:line="288" w:lineRule="auto"/>
              <w:ind w:left="57" w:right="57" w:firstLine="0"/>
              <w:rPr>
                <w:sz w:val="26"/>
                <w:szCs w:val="26"/>
                <w:lang w:val="en-US"/>
              </w:rPr>
            </w:pPr>
            <w:r w:rsidRPr="007A37E5">
              <w:rPr>
                <w:sz w:val="26"/>
                <w:szCs w:val="26"/>
                <w:lang w:val="en-US"/>
              </w:rPr>
              <w:t>Xe nhà thầu đô sai quy định ảnh hưởng môi trường xung quanh</w:t>
            </w:r>
          </w:p>
        </w:tc>
        <w:tc>
          <w:tcPr>
            <w:tcW w:w="3459" w:type="dxa"/>
            <w:shd w:val="clear" w:color="auto" w:fill="FFFFFF"/>
            <w:vAlign w:val="center"/>
          </w:tcPr>
          <w:p w:rsidR="007A37E5" w:rsidRPr="00171D67" w:rsidRDefault="007A37E5"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300.000</w:t>
            </w:r>
            <w:r w:rsidR="00171D67">
              <w:rPr>
                <w:bCs/>
                <w:sz w:val="26"/>
                <w:szCs w:val="26"/>
                <w:lang w:val="en-US"/>
              </w:rPr>
              <w:t xml:space="preserve"> đ</w:t>
            </w:r>
          </w:p>
        </w:tc>
      </w:tr>
      <w:tr w:rsidR="007A37E5" w:rsidRPr="007A37E5" w:rsidTr="00E30631">
        <w:trPr>
          <w:trHeight w:hRule="exact" w:val="1220"/>
        </w:trPr>
        <w:tc>
          <w:tcPr>
            <w:tcW w:w="852" w:type="dxa"/>
            <w:shd w:val="clear" w:color="auto" w:fill="FFFFFF"/>
            <w:vAlign w:val="center"/>
          </w:tcPr>
          <w:p w:rsidR="007A37E5" w:rsidRPr="007A37E5" w:rsidRDefault="00171D67" w:rsidP="004A5747">
            <w:pPr>
              <w:pStyle w:val="Bodytext40"/>
              <w:shd w:val="clear" w:color="auto" w:fill="auto"/>
              <w:spacing w:line="288" w:lineRule="auto"/>
              <w:ind w:left="57" w:right="57" w:firstLine="0"/>
              <w:jc w:val="center"/>
              <w:rPr>
                <w:b/>
                <w:bCs/>
                <w:sz w:val="26"/>
                <w:szCs w:val="26"/>
                <w:lang w:val="en-US"/>
              </w:rPr>
            </w:pPr>
            <w:r>
              <w:rPr>
                <w:b/>
                <w:bCs/>
                <w:sz w:val="26"/>
                <w:szCs w:val="26"/>
                <w:lang w:val="en-US"/>
              </w:rPr>
              <w:t>2</w:t>
            </w:r>
          </w:p>
        </w:tc>
        <w:tc>
          <w:tcPr>
            <w:tcW w:w="5465" w:type="dxa"/>
            <w:shd w:val="clear" w:color="auto" w:fill="FFFFFF"/>
            <w:vAlign w:val="center"/>
          </w:tcPr>
          <w:p w:rsidR="007A37E5" w:rsidRPr="007A37E5" w:rsidRDefault="007A37E5" w:rsidP="00FC2104">
            <w:pPr>
              <w:pStyle w:val="Bodytext40"/>
              <w:shd w:val="clear" w:color="auto" w:fill="auto"/>
              <w:spacing w:line="288" w:lineRule="auto"/>
              <w:ind w:left="57" w:right="57" w:firstLine="0"/>
              <w:rPr>
                <w:sz w:val="26"/>
                <w:szCs w:val="26"/>
                <w:lang w:val="en-US"/>
              </w:rPr>
            </w:pPr>
            <w:r w:rsidRPr="007A37E5">
              <w:rPr>
                <w:sz w:val="26"/>
                <w:szCs w:val="26"/>
                <w:lang w:val="en-US"/>
              </w:rPr>
              <w:t>Để vật tư, rác bẩn bên ngoài phạm vi căn hộ do nhà thầu đang Thi Công</w:t>
            </w:r>
          </w:p>
        </w:tc>
        <w:tc>
          <w:tcPr>
            <w:tcW w:w="3459" w:type="dxa"/>
            <w:shd w:val="clear" w:color="auto" w:fill="FFFFFF"/>
            <w:vAlign w:val="center"/>
          </w:tcPr>
          <w:p w:rsidR="007A37E5" w:rsidRPr="00171D67" w:rsidRDefault="007A37E5" w:rsidP="00E30631">
            <w:pPr>
              <w:pStyle w:val="Bodytext40"/>
              <w:shd w:val="clear" w:color="auto" w:fill="auto"/>
              <w:spacing w:line="288" w:lineRule="auto"/>
              <w:ind w:left="57" w:right="57" w:firstLine="0"/>
              <w:jc w:val="left"/>
              <w:rPr>
                <w:bCs/>
                <w:sz w:val="26"/>
                <w:szCs w:val="26"/>
                <w:lang w:val="en-US"/>
              </w:rPr>
            </w:pPr>
            <w:r w:rsidRPr="00171D67">
              <w:rPr>
                <w:bCs/>
                <w:sz w:val="26"/>
                <w:szCs w:val="26"/>
                <w:lang w:val="en-US"/>
              </w:rPr>
              <w:t xml:space="preserve">1.000.000 </w:t>
            </w:r>
            <w:r w:rsidR="00171D67">
              <w:rPr>
                <w:bCs/>
                <w:sz w:val="26"/>
                <w:szCs w:val="26"/>
                <w:lang w:val="en-US"/>
              </w:rPr>
              <w:t xml:space="preserve">đ </w:t>
            </w:r>
            <w:r w:rsidRPr="00171D67">
              <w:rPr>
                <w:bCs/>
                <w:sz w:val="26"/>
                <w:szCs w:val="26"/>
                <w:lang w:val="en-US"/>
              </w:rPr>
              <w:t xml:space="preserve">(chưa bao gồm chi phí  </w:t>
            </w:r>
            <w:r w:rsidR="000B24DD">
              <w:rPr>
                <w:bCs/>
                <w:sz w:val="26"/>
                <w:szCs w:val="26"/>
                <w:lang w:val="en-US"/>
              </w:rPr>
              <w:t>Bộ phận</w:t>
            </w:r>
            <w:r w:rsidR="00E30631">
              <w:rPr>
                <w:bCs/>
                <w:sz w:val="26"/>
                <w:szCs w:val="26"/>
                <w:lang w:val="en-US"/>
              </w:rPr>
              <w:t>Quản lý sau đầu tư</w:t>
            </w:r>
            <w:r w:rsidRPr="00171D67">
              <w:rPr>
                <w:bCs/>
                <w:sz w:val="26"/>
                <w:szCs w:val="26"/>
                <w:lang w:val="en-US"/>
              </w:rPr>
              <w:t xml:space="preserve"> di chuyển</w:t>
            </w:r>
            <w:r w:rsidR="00E30631">
              <w:rPr>
                <w:bCs/>
                <w:sz w:val="26"/>
                <w:szCs w:val="26"/>
                <w:lang w:val="en-US"/>
              </w:rPr>
              <w:t>, vệ sinh</w:t>
            </w:r>
            <w:r w:rsidRPr="00171D67">
              <w:rPr>
                <w:bCs/>
                <w:sz w:val="26"/>
                <w:szCs w:val="26"/>
                <w:lang w:val="en-US"/>
              </w:rPr>
              <w:t>)</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lastRenderedPageBreak/>
              <w:t>3</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Vi phạm các quy định về thời gian Thi Công</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1.000.000</w:t>
            </w:r>
          </w:p>
        </w:tc>
      </w:tr>
      <w:tr w:rsidR="00171D67" w:rsidRPr="00171D67" w:rsidTr="00E30631">
        <w:trPr>
          <w:trHeight w:hRule="exact" w:val="1328"/>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4</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Vi phạm các quy định về điều chỉnh ngoại thất và thiết kế đã được phê duyệt</w:t>
            </w:r>
          </w:p>
        </w:tc>
        <w:tc>
          <w:tcPr>
            <w:tcW w:w="3459" w:type="dxa"/>
            <w:shd w:val="clear" w:color="auto" w:fill="FFFFFF"/>
            <w:vAlign w:val="center"/>
          </w:tcPr>
          <w:p w:rsidR="00171D67" w:rsidRPr="00171D67" w:rsidRDefault="00FE4B38" w:rsidP="00253A9A">
            <w:pPr>
              <w:pStyle w:val="Bodytext40"/>
              <w:shd w:val="clear" w:color="auto" w:fill="auto"/>
              <w:spacing w:line="288" w:lineRule="auto"/>
              <w:ind w:left="57" w:right="57" w:firstLine="0"/>
              <w:jc w:val="left"/>
              <w:rPr>
                <w:bCs/>
                <w:sz w:val="26"/>
                <w:szCs w:val="26"/>
                <w:lang w:val="en-US"/>
              </w:rPr>
            </w:pPr>
            <w:r>
              <w:rPr>
                <w:bCs/>
                <w:sz w:val="26"/>
                <w:szCs w:val="26"/>
                <w:lang w:val="en-US"/>
              </w:rPr>
              <w:t>1</w:t>
            </w:r>
            <w:r w:rsidR="00E30631">
              <w:rPr>
                <w:bCs/>
                <w:sz w:val="26"/>
                <w:szCs w:val="26"/>
                <w:lang w:val="en-US"/>
              </w:rPr>
              <w:t>.000.000</w:t>
            </w:r>
            <w:r>
              <w:rPr>
                <w:bCs/>
                <w:sz w:val="26"/>
                <w:szCs w:val="26"/>
                <w:lang w:val="en-US"/>
              </w:rPr>
              <w:t>-3.000.000</w:t>
            </w:r>
            <w:r w:rsidR="00171D67" w:rsidRPr="00171D67">
              <w:rPr>
                <w:bCs/>
                <w:sz w:val="26"/>
                <w:szCs w:val="26"/>
                <w:lang w:val="en-US"/>
              </w:rPr>
              <w:t xml:space="preserve"> (chưa bao gồm chi phí phá dỡ</w:t>
            </w:r>
            <w:r w:rsidR="00E30631">
              <w:rPr>
                <w:bCs/>
                <w:sz w:val="26"/>
                <w:szCs w:val="26"/>
                <w:lang w:val="en-US"/>
              </w:rPr>
              <w:t>, hoàn thiện lại</w:t>
            </w:r>
            <w:r w:rsidR="000E79F1">
              <w:rPr>
                <w:bCs/>
                <w:sz w:val="26"/>
                <w:szCs w:val="26"/>
                <w:lang w:val="en-US"/>
              </w:rPr>
              <w:t xml:space="preserve"> </w:t>
            </w:r>
            <w:r w:rsidR="00E30631">
              <w:rPr>
                <w:bCs/>
                <w:sz w:val="26"/>
                <w:szCs w:val="26"/>
                <w:lang w:val="en-US"/>
              </w:rPr>
              <w:t>theo thiết kế ban đầu</w:t>
            </w:r>
            <w:r w:rsidR="00171D67" w:rsidRPr="00171D67">
              <w:rPr>
                <w:bCs/>
                <w:sz w:val="26"/>
                <w:szCs w:val="26"/>
                <w:lang w:val="en-US"/>
              </w:rPr>
              <w:t>)</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5</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Mang các vật dê cháy, chât độc thuôc nô, vũ khí gây chêt người vào khu vực làm việc</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5.000.000</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6</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Đấu điện, thi công đường nước thải sai quy định</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1.000.000</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7</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Đi vệ sinh: tiểu tiện không đúng nơi quy định</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500.000</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8</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Đi vệ sinh: đại tiện không đúng nơi quy định</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1.000.000</w:t>
            </w:r>
          </w:p>
        </w:tc>
      </w:tr>
      <w:tr w:rsidR="00171D67" w:rsidRPr="00171D67" w:rsidTr="000D4BCE">
        <w:trPr>
          <w:trHeight w:hRule="exact" w:val="682"/>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9</w:t>
            </w:r>
          </w:p>
        </w:tc>
        <w:tc>
          <w:tcPr>
            <w:tcW w:w="5465" w:type="dxa"/>
            <w:shd w:val="clear" w:color="auto" w:fill="FFFFFF"/>
            <w:vAlign w:val="center"/>
          </w:tcPr>
          <w:p w:rsidR="00171D67" w:rsidRPr="00171D67" w:rsidRDefault="00171D67" w:rsidP="00253A9A">
            <w:pPr>
              <w:pStyle w:val="Bodytext40"/>
              <w:shd w:val="clear" w:color="auto" w:fill="auto"/>
              <w:spacing w:line="288" w:lineRule="auto"/>
              <w:ind w:left="57" w:right="57" w:firstLine="0"/>
              <w:rPr>
                <w:sz w:val="26"/>
                <w:szCs w:val="26"/>
                <w:lang w:val="en-US"/>
              </w:rPr>
            </w:pPr>
            <w:r w:rsidRPr="00171D67">
              <w:rPr>
                <w:sz w:val="26"/>
                <w:szCs w:val="26"/>
                <w:lang w:val="en-US"/>
              </w:rPr>
              <w:t xml:space="preserve">Xô xát, đánh cãi, chửi nhau trong Khu </w:t>
            </w:r>
            <w:r w:rsidR="00253A9A">
              <w:rPr>
                <w:sz w:val="26"/>
                <w:szCs w:val="26"/>
                <w:lang w:val="en-US"/>
              </w:rPr>
              <w:t>chung cư</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2.000.000</w:t>
            </w:r>
          </w:p>
        </w:tc>
      </w:tr>
      <w:tr w:rsidR="00171D67" w:rsidRPr="00171D67" w:rsidTr="000D4BCE">
        <w:trPr>
          <w:trHeight w:hRule="exact" w:val="1028"/>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10</w:t>
            </w:r>
          </w:p>
        </w:tc>
        <w:tc>
          <w:tcPr>
            <w:tcW w:w="5465" w:type="dxa"/>
            <w:shd w:val="clear" w:color="auto" w:fill="FFFFFF"/>
            <w:vAlign w:val="center"/>
          </w:tcPr>
          <w:p w:rsidR="00171D67" w:rsidRPr="00171D67" w:rsidRDefault="00171D67" w:rsidP="00FC2104">
            <w:pPr>
              <w:pStyle w:val="Bodytext40"/>
              <w:shd w:val="clear" w:color="auto" w:fill="auto"/>
              <w:spacing w:line="288" w:lineRule="auto"/>
              <w:ind w:left="57" w:right="57" w:firstLine="0"/>
              <w:rPr>
                <w:sz w:val="26"/>
                <w:szCs w:val="26"/>
                <w:lang w:val="en-US"/>
              </w:rPr>
            </w:pPr>
            <w:r w:rsidRPr="00171D67">
              <w:rPr>
                <w:sz w:val="26"/>
                <w:szCs w:val="26"/>
                <w:lang w:val="en-US"/>
              </w:rPr>
              <w:t xml:space="preserve">Có hành vi làm phương hại đến Chủ căn hộ khác, Chủ Đầu Tư, </w:t>
            </w:r>
            <w:r w:rsidR="000B24DD">
              <w:rPr>
                <w:sz w:val="26"/>
                <w:szCs w:val="26"/>
                <w:lang w:val="en-US"/>
              </w:rPr>
              <w:t>Bộ phận</w:t>
            </w:r>
            <w:r w:rsidR="00E30631">
              <w:rPr>
                <w:sz w:val="26"/>
                <w:szCs w:val="26"/>
                <w:lang w:val="en-US"/>
              </w:rPr>
              <w:t>Quản lý sau đầu tư</w:t>
            </w:r>
            <w:r w:rsidRPr="00171D67">
              <w:rPr>
                <w:sz w:val="26"/>
                <w:szCs w:val="26"/>
                <w:lang w:val="en-US"/>
              </w:rPr>
              <w:t>hoặc các đơn vị thi công khác</w:t>
            </w:r>
          </w:p>
        </w:tc>
        <w:tc>
          <w:tcPr>
            <w:tcW w:w="3459"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sidRPr="00171D67">
              <w:rPr>
                <w:bCs/>
                <w:sz w:val="26"/>
                <w:szCs w:val="26"/>
                <w:lang w:val="en-US"/>
              </w:rPr>
              <w:t>5.000.000</w:t>
            </w:r>
          </w:p>
        </w:tc>
      </w:tr>
      <w:tr w:rsidR="00171D67" w:rsidRPr="00171D67" w:rsidTr="00FE4B38">
        <w:trPr>
          <w:trHeight w:hRule="exact" w:val="985"/>
        </w:trPr>
        <w:tc>
          <w:tcPr>
            <w:tcW w:w="852" w:type="dxa"/>
            <w:shd w:val="clear" w:color="auto" w:fill="FFFFFF"/>
            <w:vAlign w:val="center"/>
          </w:tcPr>
          <w:p w:rsidR="00171D67" w:rsidRPr="00171D67" w:rsidRDefault="00171D67" w:rsidP="004A5747">
            <w:pPr>
              <w:pStyle w:val="Bodytext40"/>
              <w:shd w:val="clear" w:color="auto" w:fill="auto"/>
              <w:spacing w:line="288" w:lineRule="auto"/>
              <w:ind w:left="57" w:right="57" w:firstLine="0"/>
              <w:jc w:val="center"/>
              <w:rPr>
                <w:bCs/>
                <w:sz w:val="26"/>
                <w:szCs w:val="26"/>
                <w:lang w:val="en-US"/>
              </w:rPr>
            </w:pPr>
            <w:r>
              <w:rPr>
                <w:bCs/>
                <w:sz w:val="26"/>
                <w:szCs w:val="26"/>
                <w:lang w:val="en-US"/>
              </w:rPr>
              <w:t>11</w:t>
            </w:r>
          </w:p>
        </w:tc>
        <w:tc>
          <w:tcPr>
            <w:tcW w:w="5465" w:type="dxa"/>
            <w:shd w:val="clear" w:color="auto" w:fill="FFFFFF"/>
            <w:vAlign w:val="center"/>
          </w:tcPr>
          <w:p w:rsidR="00171D67" w:rsidRPr="00171D67" w:rsidRDefault="00171D67" w:rsidP="00FE4B38">
            <w:pPr>
              <w:pStyle w:val="Bodytext40"/>
              <w:shd w:val="clear" w:color="auto" w:fill="auto"/>
              <w:spacing w:line="288" w:lineRule="auto"/>
              <w:ind w:left="57" w:right="57" w:firstLine="0"/>
              <w:rPr>
                <w:sz w:val="26"/>
                <w:szCs w:val="26"/>
                <w:lang w:val="en-US"/>
              </w:rPr>
            </w:pPr>
            <w:r w:rsidRPr="00171D67">
              <w:rPr>
                <w:sz w:val="26"/>
                <w:szCs w:val="26"/>
                <w:lang w:val="en-US"/>
              </w:rPr>
              <w:t xml:space="preserve">Có hành vi chống đối cán bộ Quản lý, giám sát của Chủ Đầu Tư, cán bộ của  </w:t>
            </w:r>
            <w:r w:rsidR="000B24DD">
              <w:rPr>
                <w:sz w:val="26"/>
                <w:szCs w:val="26"/>
                <w:lang w:val="en-US"/>
              </w:rPr>
              <w:t>Bộ phận</w:t>
            </w:r>
            <w:r w:rsidR="00FE4B38">
              <w:rPr>
                <w:sz w:val="26"/>
                <w:szCs w:val="26"/>
                <w:lang w:val="en-US"/>
              </w:rPr>
              <w:t>Quản lý sau đầu tư</w:t>
            </w:r>
          </w:p>
        </w:tc>
        <w:tc>
          <w:tcPr>
            <w:tcW w:w="3459" w:type="dxa"/>
            <w:shd w:val="clear" w:color="auto" w:fill="FFFFFF"/>
            <w:vAlign w:val="center"/>
          </w:tcPr>
          <w:p w:rsidR="00171D67" w:rsidRPr="00171D67" w:rsidRDefault="00FE4B38" w:rsidP="004A5747">
            <w:pPr>
              <w:pStyle w:val="Bodytext40"/>
              <w:shd w:val="clear" w:color="auto" w:fill="auto"/>
              <w:spacing w:line="288" w:lineRule="auto"/>
              <w:ind w:left="57" w:right="57" w:firstLine="0"/>
              <w:jc w:val="center"/>
              <w:rPr>
                <w:bCs/>
                <w:sz w:val="26"/>
                <w:szCs w:val="26"/>
                <w:lang w:val="en-US"/>
              </w:rPr>
            </w:pPr>
            <w:r>
              <w:rPr>
                <w:bCs/>
                <w:sz w:val="26"/>
                <w:szCs w:val="26"/>
                <w:lang w:val="en-US"/>
              </w:rPr>
              <w:t>5</w:t>
            </w:r>
            <w:r w:rsidR="00171D67" w:rsidRPr="00171D67">
              <w:rPr>
                <w:bCs/>
                <w:sz w:val="26"/>
                <w:szCs w:val="26"/>
                <w:lang w:val="en-US"/>
              </w:rPr>
              <w:t>.000.000</w:t>
            </w:r>
          </w:p>
        </w:tc>
      </w:tr>
    </w:tbl>
    <w:p w:rsidR="004A5747" w:rsidRDefault="004A5747" w:rsidP="004A5747">
      <w:pPr>
        <w:pStyle w:val="Bodytext40"/>
        <w:shd w:val="clear" w:color="auto" w:fill="auto"/>
        <w:spacing w:line="288" w:lineRule="auto"/>
        <w:ind w:left="360" w:firstLine="0"/>
        <w:rPr>
          <w:sz w:val="26"/>
          <w:szCs w:val="26"/>
          <w:lang w:val="en-US"/>
        </w:rPr>
      </w:pPr>
    </w:p>
    <w:p w:rsidR="005A1F0E" w:rsidRDefault="005A1F0E" w:rsidP="00272D42">
      <w:pPr>
        <w:pStyle w:val="Bodytext40"/>
        <w:shd w:val="clear" w:color="auto" w:fill="auto"/>
        <w:spacing w:line="288" w:lineRule="auto"/>
        <w:ind w:left="709" w:firstLine="0"/>
        <w:rPr>
          <w:sz w:val="26"/>
          <w:szCs w:val="26"/>
          <w:lang w:val="en-US"/>
        </w:rPr>
      </w:pPr>
      <w:r w:rsidRPr="00EE45B0">
        <w:rPr>
          <w:sz w:val="26"/>
          <w:szCs w:val="26"/>
          <w:lang w:val="en-US"/>
        </w:rPr>
        <w:t xml:space="preserve">Trong trường hợp phát sinh vi phạm, </w:t>
      </w:r>
      <w:r w:rsidR="000B24DD">
        <w:rPr>
          <w:sz w:val="26"/>
          <w:szCs w:val="26"/>
          <w:lang w:val="en-US"/>
        </w:rPr>
        <w:t>Bộ phận</w:t>
      </w:r>
      <w:r w:rsidR="000E79F1">
        <w:rPr>
          <w:sz w:val="26"/>
          <w:szCs w:val="26"/>
          <w:lang w:val="en-US"/>
        </w:rPr>
        <w:t xml:space="preserve"> </w:t>
      </w:r>
      <w:r w:rsidR="00E30631">
        <w:rPr>
          <w:sz w:val="26"/>
          <w:szCs w:val="26"/>
          <w:lang w:val="en-US"/>
        </w:rPr>
        <w:t>Quản lý sau đầu tư</w:t>
      </w:r>
      <w:r w:rsidR="000E79F1">
        <w:rPr>
          <w:sz w:val="26"/>
          <w:szCs w:val="26"/>
          <w:lang w:val="en-US"/>
        </w:rPr>
        <w:t xml:space="preserve"> </w:t>
      </w:r>
      <w:r w:rsidRPr="00EE45B0">
        <w:rPr>
          <w:sz w:val="26"/>
          <w:szCs w:val="26"/>
          <w:lang w:val="en-US"/>
        </w:rPr>
        <w:t xml:space="preserve">sẽ thông báo tới Chủ </w:t>
      </w:r>
      <w:r>
        <w:rPr>
          <w:sz w:val="26"/>
          <w:szCs w:val="26"/>
          <w:lang w:val="en-US"/>
        </w:rPr>
        <w:t xml:space="preserve">căn hộ </w:t>
      </w:r>
      <w:r w:rsidRPr="00EE45B0">
        <w:rPr>
          <w:sz w:val="26"/>
          <w:szCs w:val="26"/>
          <w:lang w:val="en-US"/>
        </w:rPr>
        <w:t xml:space="preserve">bằng văn bản. số tiền phạt (nếu có) sẽ được thanh toán </w:t>
      </w:r>
      <w:r>
        <w:rPr>
          <w:sz w:val="26"/>
          <w:szCs w:val="26"/>
          <w:lang w:val="en-US"/>
        </w:rPr>
        <w:t>trừ vào tiền ký quỹ của chủ căn hộ</w:t>
      </w:r>
      <w:r w:rsidRPr="00EE45B0">
        <w:rPr>
          <w:sz w:val="26"/>
          <w:szCs w:val="26"/>
          <w:lang w:val="en-US"/>
        </w:rPr>
        <w:t xml:space="preserve">. Ngoài ra, </w:t>
      </w:r>
      <w:r w:rsidR="000B24DD">
        <w:rPr>
          <w:sz w:val="26"/>
          <w:szCs w:val="26"/>
          <w:lang w:val="en-US"/>
        </w:rPr>
        <w:t>Bộ phận</w:t>
      </w:r>
      <w:r w:rsidR="000E79F1">
        <w:rPr>
          <w:sz w:val="26"/>
          <w:szCs w:val="26"/>
          <w:lang w:val="en-US"/>
        </w:rPr>
        <w:t xml:space="preserve"> </w:t>
      </w:r>
      <w:r w:rsidR="00E30631">
        <w:rPr>
          <w:sz w:val="26"/>
          <w:szCs w:val="26"/>
          <w:lang w:val="en-US"/>
        </w:rPr>
        <w:t>Quản lý sau đầu tư</w:t>
      </w:r>
      <w:r w:rsidR="000E79F1">
        <w:rPr>
          <w:sz w:val="26"/>
          <w:szCs w:val="26"/>
          <w:lang w:val="en-US"/>
        </w:rPr>
        <w:t xml:space="preserve"> </w:t>
      </w:r>
      <w:r w:rsidRPr="00EE45B0">
        <w:rPr>
          <w:sz w:val="26"/>
          <w:szCs w:val="26"/>
          <w:lang w:val="en-US"/>
        </w:rPr>
        <w:t>có toàn quyền xem xét điều chỉnh mức phạt và bổ sung thay đổi các nội dung của Quy định này tại từng thời điểm để đảm bảo an ninh, trật tự, vệ sinh và mỹ quan trong Kh</w:t>
      </w:r>
      <w:r>
        <w:rPr>
          <w:sz w:val="26"/>
          <w:szCs w:val="26"/>
          <w:lang w:val="en-US"/>
        </w:rPr>
        <w:t>u chung cư</w:t>
      </w:r>
      <w:r w:rsidRPr="00EE45B0">
        <w:rPr>
          <w:sz w:val="26"/>
          <w:szCs w:val="26"/>
          <w:lang w:val="en-US"/>
        </w:rPr>
        <w:t xml:space="preserve"> và phục vụ mục đích nâng cao chất lượng sống và dịch vụ cao cấp cũng như các tiêu chuẩn khác của Khu </w:t>
      </w:r>
      <w:r>
        <w:rPr>
          <w:sz w:val="26"/>
          <w:szCs w:val="26"/>
          <w:lang w:val="en-US"/>
        </w:rPr>
        <w:t>chung cư</w:t>
      </w:r>
      <w:r w:rsidRPr="00EE45B0">
        <w:rPr>
          <w:sz w:val="26"/>
          <w:szCs w:val="26"/>
          <w:lang w:val="en-US"/>
        </w:rPr>
        <w:t>.</w:t>
      </w:r>
    </w:p>
    <w:p w:rsidR="00C56468" w:rsidRPr="00B23C43" w:rsidRDefault="00C56468" w:rsidP="004A5747">
      <w:pPr>
        <w:pStyle w:val="Bodytext40"/>
        <w:shd w:val="clear" w:color="auto" w:fill="auto"/>
        <w:spacing w:line="288" w:lineRule="auto"/>
        <w:ind w:left="0" w:firstLine="0"/>
        <w:rPr>
          <w:sz w:val="6"/>
          <w:szCs w:val="6"/>
          <w:lang w:val="en-US"/>
        </w:rPr>
      </w:pPr>
    </w:p>
    <w:p w:rsidR="00DC1585" w:rsidRDefault="000E79F1" w:rsidP="00DC1585">
      <w:pPr>
        <w:tabs>
          <w:tab w:val="center" w:pos="6237"/>
        </w:tabs>
        <w:spacing w:before="120" w:after="120" w:line="240" w:lineRule="auto"/>
        <w:ind w:left="3600"/>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TRƯỞNG </w:t>
      </w:r>
      <w:r w:rsidR="00DC1585">
        <w:rPr>
          <w:rFonts w:ascii="Times New Roman" w:eastAsia="Calibri" w:hAnsi="Times New Roman" w:cs="Times New Roman"/>
          <w:b/>
          <w:sz w:val="26"/>
          <w:szCs w:val="26"/>
        </w:rPr>
        <w:t>BỘ PHẬN QUẢN LÝ SAU ĐẦU TƯ</w:t>
      </w:r>
    </w:p>
    <w:p w:rsidR="00DC1585" w:rsidRDefault="000E79F1" w:rsidP="00DC1585">
      <w:pPr>
        <w:spacing w:before="120" w:after="120" w:line="240" w:lineRule="auto"/>
        <w:ind w:left="4320"/>
        <w:rPr>
          <w:rFonts w:ascii="Times New Roman" w:eastAsia="Calibri" w:hAnsi="Times New Roman" w:cs="Times New Roman"/>
          <w:b/>
          <w:i/>
          <w:sz w:val="26"/>
          <w:szCs w:val="26"/>
        </w:rPr>
      </w:pPr>
      <w:r>
        <w:rPr>
          <w:rFonts w:ascii="Times New Roman" w:eastAsia="Calibri" w:hAnsi="Times New Roman" w:cs="Times New Roman"/>
          <w:b/>
          <w:i/>
          <w:sz w:val="26"/>
          <w:szCs w:val="26"/>
          <w:lang w:val="en-US"/>
        </w:rPr>
        <w:t xml:space="preserve">                </w:t>
      </w:r>
      <w:r w:rsidR="00DC1585">
        <w:rPr>
          <w:rFonts w:ascii="Times New Roman" w:eastAsia="Calibri" w:hAnsi="Times New Roman" w:cs="Times New Roman"/>
          <w:b/>
          <w:i/>
          <w:sz w:val="26"/>
          <w:szCs w:val="26"/>
        </w:rPr>
        <w:t>(Đã ký)</w:t>
      </w:r>
    </w:p>
    <w:p w:rsidR="00B23C43" w:rsidRPr="004F6246" w:rsidRDefault="00B23C43" w:rsidP="004F6246">
      <w:pPr>
        <w:pStyle w:val="Bodytext40"/>
        <w:shd w:val="clear" w:color="auto" w:fill="auto"/>
        <w:spacing w:line="288" w:lineRule="auto"/>
        <w:ind w:left="0" w:firstLine="0"/>
        <w:rPr>
          <w:sz w:val="26"/>
          <w:szCs w:val="26"/>
          <w:lang w:val="en-US"/>
        </w:rPr>
      </w:pPr>
    </w:p>
    <w:p w:rsidR="00B23C43" w:rsidRDefault="00B23C43" w:rsidP="00B23C43"/>
    <w:p w:rsidR="00B23C43" w:rsidRDefault="00B23C43" w:rsidP="00B23C43"/>
    <w:p w:rsidR="008348B0" w:rsidRPr="00B23C43" w:rsidRDefault="008348B0" w:rsidP="00B23C43">
      <w:pPr>
        <w:jc w:val="center"/>
      </w:pPr>
    </w:p>
    <w:sectPr w:rsidR="008348B0" w:rsidRPr="00B23C43" w:rsidSect="00FE4B38">
      <w:footerReference w:type="default" r:id="rId8"/>
      <w:footerReference w:type="first" r:id="rId9"/>
      <w:pgSz w:w="11907" w:h="16840" w:code="9"/>
      <w:pgMar w:top="992" w:right="1134" w:bottom="907" w:left="1355" w:header="0" w:footer="658"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455" w:rsidRDefault="00AB1455">
      <w:r>
        <w:separator/>
      </w:r>
    </w:p>
  </w:endnote>
  <w:endnote w:type="continuationSeparator" w:id="1">
    <w:p w:rsidR="00AB1455" w:rsidRDefault="00AB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8488"/>
      <w:docPartObj>
        <w:docPartGallery w:val="Page Numbers (Bottom of Page)"/>
        <w:docPartUnique/>
      </w:docPartObj>
    </w:sdtPr>
    <w:sdtContent>
      <w:p w:rsidR="00DC1585" w:rsidRDefault="008325E9">
        <w:pPr>
          <w:pStyle w:val="Footer"/>
          <w:jc w:val="right"/>
        </w:pPr>
        <w:r>
          <w:fldChar w:fldCharType="begin"/>
        </w:r>
        <w:r w:rsidR="006B6A30">
          <w:instrText xml:space="preserve"> PAGE   \* MERGEFORMAT </w:instrText>
        </w:r>
        <w:r>
          <w:fldChar w:fldCharType="separate"/>
        </w:r>
        <w:r w:rsidR="00521295">
          <w:rPr>
            <w:noProof/>
          </w:rPr>
          <w:t>7</w:t>
        </w:r>
        <w:r>
          <w:rPr>
            <w:noProof/>
          </w:rPr>
          <w:fldChar w:fldCharType="end"/>
        </w:r>
      </w:p>
    </w:sdtContent>
  </w:sdt>
  <w:p w:rsidR="00DC1585" w:rsidRDefault="00DC15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4223"/>
      <w:docPartObj>
        <w:docPartGallery w:val="Page Numbers (Bottom of Page)"/>
        <w:docPartUnique/>
      </w:docPartObj>
    </w:sdtPr>
    <w:sdtContent>
      <w:p w:rsidR="000D5193" w:rsidRDefault="000D5193">
        <w:pPr>
          <w:pStyle w:val="Footer"/>
          <w:jc w:val="right"/>
          <w:rPr>
            <w:lang w:val="en-US"/>
          </w:rPr>
        </w:pPr>
      </w:p>
      <w:p w:rsidR="00306457" w:rsidRDefault="008325E9">
        <w:pPr>
          <w:pStyle w:val="Footer"/>
          <w:jc w:val="right"/>
        </w:pPr>
      </w:p>
    </w:sdtContent>
  </w:sdt>
  <w:p w:rsidR="00EE45B0" w:rsidRDefault="00EE45B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455" w:rsidRDefault="00AB1455"/>
  </w:footnote>
  <w:footnote w:type="continuationSeparator" w:id="1">
    <w:p w:rsidR="00AB1455" w:rsidRDefault="00AB14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5DD"/>
    <w:multiLevelType w:val="hybridMultilevel"/>
    <w:tmpl w:val="7C38DC42"/>
    <w:lvl w:ilvl="0" w:tplc="78FCC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D5231"/>
    <w:multiLevelType w:val="hybridMultilevel"/>
    <w:tmpl w:val="C7243DAA"/>
    <w:lvl w:ilvl="0" w:tplc="D6FE56A6">
      <w:start w:val="1"/>
      <w:numFmt w:val="decimal"/>
      <w:lvlText w:val="1.%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062593"/>
    <w:multiLevelType w:val="hybridMultilevel"/>
    <w:tmpl w:val="3FDE7ED6"/>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22040"/>
    <w:multiLevelType w:val="hybridMultilevel"/>
    <w:tmpl w:val="F7423EE4"/>
    <w:lvl w:ilvl="0" w:tplc="04090019">
      <w:start w:val="1"/>
      <w:numFmt w:val="lowerLetter"/>
      <w:lvlText w:val="%1."/>
      <w:lvlJc w:val="left"/>
      <w:pPr>
        <w:ind w:left="360" w:hanging="360"/>
      </w:pPr>
      <w:rPr>
        <w:rFonts w:hint="default"/>
        <w:b/>
      </w:rPr>
    </w:lvl>
    <w:lvl w:ilvl="1" w:tplc="9040778E">
      <w:start w:val="1"/>
      <w:numFmt w:val="bullet"/>
      <w:lvlText w:val="+"/>
      <w:lvlJc w:val="left"/>
      <w:pPr>
        <w:ind w:left="1080" w:hanging="360"/>
      </w:pPr>
      <w:rPr>
        <w:rFonts w:ascii="Times New Roman" w:eastAsia="Times New Roman" w:hAnsi="Times New Roman"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5703C"/>
    <w:multiLevelType w:val="hybridMultilevel"/>
    <w:tmpl w:val="132AAC30"/>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84440"/>
    <w:multiLevelType w:val="hybridMultilevel"/>
    <w:tmpl w:val="206EA056"/>
    <w:lvl w:ilvl="0" w:tplc="074E8F00">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D36617"/>
    <w:multiLevelType w:val="hybridMultilevel"/>
    <w:tmpl w:val="82A43BE6"/>
    <w:lvl w:ilvl="0" w:tplc="C21C5BA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7624A"/>
    <w:multiLevelType w:val="hybridMultilevel"/>
    <w:tmpl w:val="F454C2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5E222C"/>
    <w:multiLevelType w:val="hybridMultilevel"/>
    <w:tmpl w:val="6EB0DAC0"/>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D37794"/>
    <w:multiLevelType w:val="hybridMultilevel"/>
    <w:tmpl w:val="83A84D44"/>
    <w:lvl w:ilvl="0" w:tplc="86C4A04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8D34155"/>
    <w:multiLevelType w:val="hybridMultilevel"/>
    <w:tmpl w:val="591E5DEA"/>
    <w:lvl w:ilvl="0" w:tplc="74AA17C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0649B"/>
    <w:multiLevelType w:val="hybridMultilevel"/>
    <w:tmpl w:val="F6606012"/>
    <w:lvl w:ilvl="0" w:tplc="8644492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E7A65"/>
    <w:multiLevelType w:val="hybridMultilevel"/>
    <w:tmpl w:val="8D9E7DCA"/>
    <w:lvl w:ilvl="0" w:tplc="211C7744">
      <w:start w:val="1"/>
      <w:numFmt w:val="decimal"/>
      <w:lvlText w:val="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E079BE"/>
    <w:multiLevelType w:val="hybridMultilevel"/>
    <w:tmpl w:val="8DDE0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E4268"/>
    <w:multiLevelType w:val="hybridMultilevel"/>
    <w:tmpl w:val="FC3E97CE"/>
    <w:lvl w:ilvl="0" w:tplc="87E83CBA">
      <w:start w:val="1"/>
      <w:numFmt w:val="decimal"/>
      <w:lvlText w:val="%1."/>
      <w:lvlJc w:val="left"/>
      <w:pPr>
        <w:ind w:left="480" w:hanging="480"/>
      </w:pPr>
      <w:rPr>
        <w:rFonts w:hint="default"/>
      </w:rPr>
    </w:lvl>
    <w:lvl w:ilvl="1" w:tplc="04090019">
      <w:start w:val="1"/>
      <w:numFmt w:val="lowerLetter"/>
      <w:lvlText w:val="%2."/>
      <w:lvlJc w:val="left"/>
      <w:pPr>
        <w:ind w:left="4460" w:hanging="360"/>
      </w:pPr>
    </w:lvl>
    <w:lvl w:ilvl="2" w:tplc="0409001B">
      <w:start w:val="1"/>
      <w:numFmt w:val="lowerRoman"/>
      <w:lvlText w:val="%3."/>
      <w:lvlJc w:val="right"/>
      <w:pPr>
        <w:ind w:left="5180" w:hanging="180"/>
      </w:pPr>
    </w:lvl>
    <w:lvl w:ilvl="3" w:tplc="0409000F" w:tentative="1">
      <w:start w:val="1"/>
      <w:numFmt w:val="decimal"/>
      <w:lvlText w:val="%4."/>
      <w:lvlJc w:val="left"/>
      <w:pPr>
        <w:ind w:left="5900" w:hanging="360"/>
      </w:pPr>
    </w:lvl>
    <w:lvl w:ilvl="4" w:tplc="04090019" w:tentative="1">
      <w:start w:val="1"/>
      <w:numFmt w:val="lowerLetter"/>
      <w:lvlText w:val="%5."/>
      <w:lvlJc w:val="left"/>
      <w:pPr>
        <w:ind w:left="6620" w:hanging="360"/>
      </w:pPr>
    </w:lvl>
    <w:lvl w:ilvl="5" w:tplc="0409001B" w:tentative="1">
      <w:start w:val="1"/>
      <w:numFmt w:val="lowerRoman"/>
      <w:lvlText w:val="%6."/>
      <w:lvlJc w:val="right"/>
      <w:pPr>
        <w:ind w:left="7340" w:hanging="180"/>
      </w:pPr>
    </w:lvl>
    <w:lvl w:ilvl="6" w:tplc="0409000F" w:tentative="1">
      <w:start w:val="1"/>
      <w:numFmt w:val="decimal"/>
      <w:lvlText w:val="%7."/>
      <w:lvlJc w:val="left"/>
      <w:pPr>
        <w:ind w:left="8060" w:hanging="360"/>
      </w:pPr>
    </w:lvl>
    <w:lvl w:ilvl="7" w:tplc="04090019" w:tentative="1">
      <w:start w:val="1"/>
      <w:numFmt w:val="lowerLetter"/>
      <w:lvlText w:val="%8."/>
      <w:lvlJc w:val="left"/>
      <w:pPr>
        <w:ind w:left="8780" w:hanging="360"/>
      </w:pPr>
    </w:lvl>
    <w:lvl w:ilvl="8" w:tplc="0409001B" w:tentative="1">
      <w:start w:val="1"/>
      <w:numFmt w:val="lowerRoman"/>
      <w:lvlText w:val="%9."/>
      <w:lvlJc w:val="right"/>
      <w:pPr>
        <w:ind w:left="9500" w:hanging="180"/>
      </w:pPr>
    </w:lvl>
  </w:abstractNum>
  <w:abstractNum w:abstractNumId="15">
    <w:nsid w:val="5C671C07"/>
    <w:multiLevelType w:val="hybridMultilevel"/>
    <w:tmpl w:val="CC10F838"/>
    <w:lvl w:ilvl="0" w:tplc="4132A3F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257923"/>
    <w:multiLevelType w:val="hybridMultilevel"/>
    <w:tmpl w:val="26B8ED56"/>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925C8D"/>
    <w:multiLevelType w:val="hybridMultilevel"/>
    <w:tmpl w:val="BCA48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A3208"/>
    <w:multiLevelType w:val="hybridMultilevel"/>
    <w:tmpl w:val="182A6276"/>
    <w:lvl w:ilvl="0" w:tplc="D6FE56A6">
      <w:start w:val="1"/>
      <w:numFmt w:val="decimal"/>
      <w:lvlText w:val="1.%1"/>
      <w:lvlJc w:val="left"/>
      <w:pPr>
        <w:ind w:left="360" w:hanging="360"/>
      </w:pPr>
      <w:rPr>
        <w:rFonts w:hint="default"/>
        <w:b/>
      </w:rPr>
    </w:lvl>
    <w:lvl w:ilvl="1" w:tplc="9040778E">
      <w:start w:val="1"/>
      <w:numFmt w:val="bullet"/>
      <w:lvlText w:val="+"/>
      <w:lvlJc w:val="left"/>
      <w:pPr>
        <w:ind w:left="1080" w:hanging="360"/>
      </w:pPr>
      <w:rPr>
        <w:rFonts w:ascii="Times New Roman" w:eastAsia="Times New Roman" w:hAnsi="Times New Roman" w:cs="Times New Roman" w:hint="default"/>
        <w:b/>
      </w:rPr>
    </w:lvl>
    <w:lvl w:ilvl="2" w:tplc="86C4A04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111648"/>
    <w:multiLevelType w:val="hybridMultilevel"/>
    <w:tmpl w:val="1C18362E"/>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DB7752"/>
    <w:multiLevelType w:val="hybridMultilevel"/>
    <w:tmpl w:val="8A6A898E"/>
    <w:lvl w:ilvl="0" w:tplc="09BE1D14">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
  </w:num>
  <w:num w:numId="3">
    <w:abstractNumId w:val="19"/>
  </w:num>
  <w:num w:numId="4">
    <w:abstractNumId w:val="7"/>
  </w:num>
  <w:num w:numId="5">
    <w:abstractNumId w:val="9"/>
  </w:num>
  <w:num w:numId="6">
    <w:abstractNumId w:val="5"/>
  </w:num>
  <w:num w:numId="7">
    <w:abstractNumId w:val="6"/>
  </w:num>
  <w:num w:numId="8">
    <w:abstractNumId w:val="15"/>
  </w:num>
  <w:num w:numId="9">
    <w:abstractNumId w:val="18"/>
  </w:num>
  <w:num w:numId="10">
    <w:abstractNumId w:val="12"/>
  </w:num>
  <w:num w:numId="11">
    <w:abstractNumId w:val="4"/>
  </w:num>
  <w:num w:numId="12">
    <w:abstractNumId w:val="3"/>
  </w:num>
  <w:num w:numId="13">
    <w:abstractNumId w:val="20"/>
  </w:num>
  <w:num w:numId="14">
    <w:abstractNumId w:val="17"/>
  </w:num>
  <w:num w:numId="15">
    <w:abstractNumId w:val="8"/>
  </w:num>
  <w:num w:numId="16">
    <w:abstractNumId w:val="16"/>
  </w:num>
  <w:num w:numId="17">
    <w:abstractNumId w:val="2"/>
  </w:num>
  <w:num w:numId="18">
    <w:abstractNumId w:val="11"/>
  </w:num>
  <w:num w:numId="19">
    <w:abstractNumId w:val="13"/>
  </w:num>
  <w:num w:numId="20">
    <w:abstractNumId w:val="0"/>
  </w:num>
  <w:num w:numId="2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hdrShapeDefaults>
    <o:shapedefaults v:ext="edit" spidmax="40962"/>
  </w:hdrShapeDefaults>
  <w:footnotePr>
    <w:footnote w:id="0"/>
    <w:footnote w:id="1"/>
  </w:footnotePr>
  <w:endnotePr>
    <w:endnote w:id="0"/>
    <w:endnote w:id="1"/>
  </w:endnotePr>
  <w:compat>
    <w:doNotExpandShiftReturn/>
  </w:compat>
  <w:rsids>
    <w:rsidRoot w:val="008348B0"/>
    <w:rsid w:val="00030BD5"/>
    <w:rsid w:val="000B24DD"/>
    <w:rsid w:val="000D4BCE"/>
    <w:rsid w:val="000D5193"/>
    <w:rsid w:val="000E65FD"/>
    <w:rsid w:val="000E79F1"/>
    <w:rsid w:val="00105700"/>
    <w:rsid w:val="00105EE3"/>
    <w:rsid w:val="001130CA"/>
    <w:rsid w:val="0013478F"/>
    <w:rsid w:val="00141500"/>
    <w:rsid w:val="00147132"/>
    <w:rsid w:val="00171D67"/>
    <w:rsid w:val="001B5F39"/>
    <w:rsid w:val="001C178A"/>
    <w:rsid w:val="002230E9"/>
    <w:rsid w:val="00253A9A"/>
    <w:rsid w:val="00272D42"/>
    <w:rsid w:val="0029774F"/>
    <w:rsid w:val="002D78DF"/>
    <w:rsid w:val="002E68E5"/>
    <w:rsid w:val="00303626"/>
    <w:rsid w:val="00306457"/>
    <w:rsid w:val="0033064A"/>
    <w:rsid w:val="00331617"/>
    <w:rsid w:val="003472CE"/>
    <w:rsid w:val="003611CB"/>
    <w:rsid w:val="00367C9A"/>
    <w:rsid w:val="00390F3B"/>
    <w:rsid w:val="003C071B"/>
    <w:rsid w:val="003C36BE"/>
    <w:rsid w:val="003E3E9D"/>
    <w:rsid w:val="003E6586"/>
    <w:rsid w:val="0049715C"/>
    <w:rsid w:val="004A0B3D"/>
    <w:rsid w:val="004A5747"/>
    <w:rsid w:val="004B32C7"/>
    <w:rsid w:val="004D5FBB"/>
    <w:rsid w:val="004D7385"/>
    <w:rsid w:val="004E707D"/>
    <w:rsid w:val="004F413F"/>
    <w:rsid w:val="004F6246"/>
    <w:rsid w:val="00521295"/>
    <w:rsid w:val="0059749F"/>
    <w:rsid w:val="005A1F0E"/>
    <w:rsid w:val="005A2881"/>
    <w:rsid w:val="005C26BD"/>
    <w:rsid w:val="005E13D9"/>
    <w:rsid w:val="005F6B27"/>
    <w:rsid w:val="00604259"/>
    <w:rsid w:val="00624394"/>
    <w:rsid w:val="00631CDF"/>
    <w:rsid w:val="0065004A"/>
    <w:rsid w:val="0065269A"/>
    <w:rsid w:val="00655D60"/>
    <w:rsid w:val="00687331"/>
    <w:rsid w:val="006929F8"/>
    <w:rsid w:val="00694C05"/>
    <w:rsid w:val="00696C89"/>
    <w:rsid w:val="006A7230"/>
    <w:rsid w:val="006B10AD"/>
    <w:rsid w:val="006B6A30"/>
    <w:rsid w:val="006D3C76"/>
    <w:rsid w:val="00702AD5"/>
    <w:rsid w:val="007515DE"/>
    <w:rsid w:val="00756C0D"/>
    <w:rsid w:val="00756ECA"/>
    <w:rsid w:val="00772BA6"/>
    <w:rsid w:val="00795F74"/>
    <w:rsid w:val="007A37E5"/>
    <w:rsid w:val="007F17B0"/>
    <w:rsid w:val="008057AB"/>
    <w:rsid w:val="0082513A"/>
    <w:rsid w:val="008325E9"/>
    <w:rsid w:val="008348B0"/>
    <w:rsid w:val="008465C9"/>
    <w:rsid w:val="00884A74"/>
    <w:rsid w:val="008C4108"/>
    <w:rsid w:val="008D2A54"/>
    <w:rsid w:val="0096089E"/>
    <w:rsid w:val="009E3F1E"/>
    <w:rsid w:val="009F2133"/>
    <w:rsid w:val="00A028C0"/>
    <w:rsid w:val="00A13E02"/>
    <w:rsid w:val="00A35EE8"/>
    <w:rsid w:val="00A5149E"/>
    <w:rsid w:val="00AB1455"/>
    <w:rsid w:val="00AD4449"/>
    <w:rsid w:val="00AD53D2"/>
    <w:rsid w:val="00B049BA"/>
    <w:rsid w:val="00B14156"/>
    <w:rsid w:val="00B23C43"/>
    <w:rsid w:val="00B40514"/>
    <w:rsid w:val="00B462CB"/>
    <w:rsid w:val="00B72A88"/>
    <w:rsid w:val="00B967BC"/>
    <w:rsid w:val="00BD2F74"/>
    <w:rsid w:val="00BE3DC5"/>
    <w:rsid w:val="00C54252"/>
    <w:rsid w:val="00C56468"/>
    <w:rsid w:val="00C70054"/>
    <w:rsid w:val="00C93B65"/>
    <w:rsid w:val="00CA5BC0"/>
    <w:rsid w:val="00CC76D0"/>
    <w:rsid w:val="00CD70BC"/>
    <w:rsid w:val="00CE7D02"/>
    <w:rsid w:val="00D21A02"/>
    <w:rsid w:val="00D34D83"/>
    <w:rsid w:val="00D56615"/>
    <w:rsid w:val="00DC1585"/>
    <w:rsid w:val="00DE6E6A"/>
    <w:rsid w:val="00DF186A"/>
    <w:rsid w:val="00E30631"/>
    <w:rsid w:val="00E523A6"/>
    <w:rsid w:val="00E705F3"/>
    <w:rsid w:val="00ED217C"/>
    <w:rsid w:val="00EE45B0"/>
    <w:rsid w:val="00EF009C"/>
    <w:rsid w:val="00F275F9"/>
    <w:rsid w:val="00F322B5"/>
    <w:rsid w:val="00F64284"/>
    <w:rsid w:val="00FB4E39"/>
    <w:rsid w:val="00FC2104"/>
    <w:rsid w:val="00FD0075"/>
    <w:rsid w:val="00FE4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spacing w:line="288" w:lineRule="auto"/>
        <w:ind w:left="5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149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149E"/>
    <w:rPr>
      <w:color w:val="004A95"/>
      <w:u w:val="single"/>
    </w:rPr>
  </w:style>
  <w:style w:type="character" w:customStyle="1" w:styleId="Bodytext2">
    <w:name w:val="Body text (2)_"/>
    <w:basedOn w:val="DefaultParagraphFont"/>
    <w:link w:val="Bodytext20"/>
    <w:rsid w:val="00A5149E"/>
    <w:rPr>
      <w:rFonts w:ascii="Times New Roman" w:eastAsia="Times New Roman" w:hAnsi="Times New Roman" w:cs="Times New Roman"/>
      <w:b w:val="0"/>
      <w:bCs w:val="0"/>
      <w:i/>
      <w:iCs/>
      <w:smallCaps w:val="0"/>
      <w:strike w:val="0"/>
      <w:sz w:val="26"/>
      <w:szCs w:val="26"/>
      <w:u w:val="none"/>
    </w:rPr>
  </w:style>
  <w:style w:type="character" w:customStyle="1" w:styleId="Heading2">
    <w:name w:val="Heading #2_"/>
    <w:basedOn w:val="DefaultParagraphFont"/>
    <w:link w:val="Heading20"/>
    <w:rsid w:val="00A5149E"/>
    <w:rPr>
      <w:rFonts w:ascii="Times New Roman" w:eastAsia="Times New Roman" w:hAnsi="Times New Roman" w:cs="Times New Roman"/>
      <w:b/>
      <w:bCs/>
      <w:i w:val="0"/>
      <w:iCs w:val="0"/>
      <w:smallCaps w:val="0"/>
      <w:strike w:val="0"/>
      <w:sz w:val="33"/>
      <w:szCs w:val="33"/>
      <w:u w:val="none"/>
    </w:rPr>
  </w:style>
  <w:style w:type="character" w:customStyle="1" w:styleId="Heading7">
    <w:name w:val="Heading #7_"/>
    <w:basedOn w:val="DefaultParagraphFont"/>
    <w:link w:val="Heading70"/>
    <w:rsid w:val="00A5149E"/>
    <w:rPr>
      <w:rFonts w:ascii="Times New Roman" w:eastAsia="Times New Roman" w:hAnsi="Times New Roman" w:cs="Times New Roman"/>
      <w:b/>
      <w:bCs/>
      <w:i w:val="0"/>
      <w:iCs w:val="0"/>
      <w:smallCaps w:val="0"/>
      <w:strike w:val="0"/>
      <w:sz w:val="26"/>
      <w:szCs w:val="26"/>
      <w:u w:val="none"/>
    </w:rPr>
  </w:style>
  <w:style w:type="character" w:customStyle="1" w:styleId="Heading710pt">
    <w:name w:val="Heading #7 + 10 pt"/>
    <w:aliases w:val="Not Bold,Italic"/>
    <w:basedOn w:val="Heading7"/>
    <w:rsid w:val="00A5149E"/>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Bodytext3">
    <w:name w:val="Body text (3)_"/>
    <w:basedOn w:val="DefaultParagraphFont"/>
    <w:link w:val="Bodytext30"/>
    <w:rsid w:val="00A5149E"/>
    <w:rPr>
      <w:rFonts w:ascii="Times New Roman" w:eastAsia="Times New Roman" w:hAnsi="Times New Roman" w:cs="Times New Roman"/>
      <w:b/>
      <w:bCs/>
      <w:i w:val="0"/>
      <w:iCs w:val="0"/>
      <w:smallCaps w:val="0"/>
      <w:strike w:val="0"/>
      <w:sz w:val="17"/>
      <w:szCs w:val="17"/>
      <w:u w:val="none"/>
    </w:rPr>
  </w:style>
  <w:style w:type="character" w:customStyle="1" w:styleId="Bodytext3Italic">
    <w:name w:val="Body text (3) + Italic"/>
    <w:basedOn w:val="Bodytext3"/>
    <w:rsid w:val="00A5149E"/>
    <w:rPr>
      <w:rFonts w:ascii="Times New Roman" w:eastAsia="Times New Roman" w:hAnsi="Times New Roman" w:cs="Times New Roman"/>
      <w:b/>
      <w:bCs/>
      <w:i/>
      <w:iCs/>
      <w:smallCaps w:val="0"/>
      <w:strike w:val="0"/>
      <w:color w:val="000000"/>
      <w:spacing w:val="0"/>
      <w:w w:val="100"/>
      <w:position w:val="0"/>
      <w:sz w:val="17"/>
      <w:szCs w:val="17"/>
      <w:u w:val="single"/>
      <w:lang w:val="vi-VN"/>
    </w:rPr>
  </w:style>
  <w:style w:type="character" w:customStyle="1" w:styleId="Bodytext3Italic0">
    <w:name w:val="Body text (3) + Italic"/>
    <w:basedOn w:val="Bodytext3"/>
    <w:rsid w:val="00A5149E"/>
    <w:rPr>
      <w:rFonts w:ascii="Times New Roman" w:eastAsia="Times New Roman" w:hAnsi="Times New Roman" w:cs="Times New Roman"/>
      <w:b/>
      <w:bCs/>
      <w:i/>
      <w:iCs/>
      <w:smallCaps w:val="0"/>
      <w:strike w:val="0"/>
      <w:color w:val="000000"/>
      <w:spacing w:val="0"/>
      <w:w w:val="100"/>
      <w:position w:val="0"/>
      <w:sz w:val="17"/>
      <w:szCs w:val="17"/>
      <w:u w:val="none"/>
      <w:lang w:val="vi-VN"/>
    </w:rPr>
  </w:style>
  <w:style w:type="character" w:customStyle="1" w:styleId="Bodytext4">
    <w:name w:val="Body text (4)_"/>
    <w:basedOn w:val="DefaultParagraphFont"/>
    <w:link w:val="Bodytext40"/>
    <w:rsid w:val="00A5149E"/>
    <w:rPr>
      <w:rFonts w:ascii="Times New Roman" w:eastAsia="Times New Roman" w:hAnsi="Times New Roman" w:cs="Times New Roman"/>
      <w:b w:val="0"/>
      <w:bCs w:val="0"/>
      <w:i w:val="0"/>
      <w:iCs w:val="0"/>
      <w:smallCaps w:val="0"/>
      <w:strike w:val="0"/>
      <w:sz w:val="17"/>
      <w:szCs w:val="17"/>
      <w:u w:val="none"/>
    </w:rPr>
  </w:style>
  <w:style w:type="character" w:customStyle="1" w:styleId="Bodytext31">
    <w:name w:val="Body text (3)"/>
    <w:basedOn w:val="Bodytext3"/>
    <w:rsid w:val="00A5149E"/>
    <w:rPr>
      <w:rFonts w:ascii="Times New Roman" w:eastAsia="Times New Roman" w:hAnsi="Times New Roman" w:cs="Times New Roman"/>
      <w:b/>
      <w:bCs/>
      <w:i w:val="0"/>
      <w:iCs w:val="0"/>
      <w:smallCaps w:val="0"/>
      <w:strike w:val="0"/>
      <w:color w:val="000000"/>
      <w:spacing w:val="0"/>
      <w:w w:val="100"/>
      <w:position w:val="0"/>
      <w:sz w:val="17"/>
      <w:szCs w:val="17"/>
      <w:u w:val="single"/>
      <w:lang w:val="vi-VN"/>
    </w:rPr>
  </w:style>
  <w:style w:type="character" w:customStyle="1" w:styleId="Bodytext41">
    <w:name w:val="Body text (4)"/>
    <w:basedOn w:val="Bodytext4"/>
    <w:rsid w:val="00A5149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Bodytext5">
    <w:name w:val="Body text (5)_"/>
    <w:basedOn w:val="DefaultParagraphFont"/>
    <w:link w:val="Bodytext50"/>
    <w:rsid w:val="00A5149E"/>
    <w:rPr>
      <w:rFonts w:ascii="Times New Roman" w:eastAsia="Times New Roman" w:hAnsi="Times New Roman" w:cs="Times New Roman"/>
      <w:b/>
      <w:bCs/>
      <w:i/>
      <w:iCs/>
      <w:smallCaps w:val="0"/>
      <w:strike w:val="0"/>
      <w:sz w:val="15"/>
      <w:szCs w:val="15"/>
      <w:u w:val="none"/>
    </w:rPr>
  </w:style>
  <w:style w:type="character" w:customStyle="1" w:styleId="Bodytext5Tahoma">
    <w:name w:val="Body text (5) + Tahoma"/>
    <w:aliases w:val="4 pt,Not Bold,Not Italic"/>
    <w:basedOn w:val="Bodytext5"/>
    <w:rsid w:val="00A5149E"/>
    <w:rPr>
      <w:rFonts w:ascii="Tahoma" w:eastAsia="Tahoma" w:hAnsi="Tahoma" w:cs="Tahoma"/>
      <w:b/>
      <w:bCs/>
      <w:i/>
      <w:iCs/>
      <w:smallCaps w:val="0"/>
      <w:strike w:val="0"/>
      <w:color w:val="000000"/>
      <w:spacing w:val="0"/>
      <w:w w:val="100"/>
      <w:position w:val="0"/>
      <w:sz w:val="8"/>
      <w:szCs w:val="8"/>
      <w:u w:val="none"/>
      <w:lang w:val="vi-VN"/>
    </w:rPr>
  </w:style>
  <w:style w:type="character" w:customStyle="1" w:styleId="Bodytext6">
    <w:name w:val="Body text (6)_"/>
    <w:basedOn w:val="DefaultParagraphFont"/>
    <w:link w:val="Bodytext60"/>
    <w:rsid w:val="00A5149E"/>
    <w:rPr>
      <w:rFonts w:ascii="Times New Roman" w:eastAsia="Times New Roman" w:hAnsi="Times New Roman" w:cs="Times New Roman"/>
      <w:b/>
      <w:bCs/>
      <w:i w:val="0"/>
      <w:iCs w:val="0"/>
      <w:smallCaps w:val="0"/>
      <w:strike w:val="0"/>
      <w:sz w:val="20"/>
      <w:szCs w:val="20"/>
      <w:u w:val="none"/>
    </w:rPr>
  </w:style>
  <w:style w:type="character" w:customStyle="1" w:styleId="Bodytext6NotBold">
    <w:name w:val="Body text (6) + Not Bold"/>
    <w:aliases w:val="Italic"/>
    <w:basedOn w:val="Bodytext6"/>
    <w:rsid w:val="00A5149E"/>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Headerorfooter">
    <w:name w:val="Header or footer_"/>
    <w:basedOn w:val="DefaultParagraphFont"/>
    <w:link w:val="Headerorfooter0"/>
    <w:rsid w:val="00A5149E"/>
    <w:rPr>
      <w:rFonts w:ascii="Arial Narrow" w:eastAsia="Arial Narrow" w:hAnsi="Arial Narrow" w:cs="Arial Narrow"/>
      <w:b/>
      <w:bCs/>
      <w:i w:val="0"/>
      <w:iCs w:val="0"/>
      <w:smallCaps w:val="0"/>
      <w:strike w:val="0"/>
      <w:spacing w:val="20"/>
      <w:sz w:val="19"/>
      <w:szCs w:val="19"/>
      <w:u w:val="none"/>
      <w:lang w:val="en-US"/>
    </w:rPr>
  </w:style>
  <w:style w:type="character" w:customStyle="1" w:styleId="Headerorfooter1">
    <w:name w:val="Header or footer"/>
    <w:basedOn w:val="Headerorfooter"/>
    <w:rsid w:val="00A5149E"/>
    <w:rPr>
      <w:rFonts w:ascii="Arial Narrow" w:eastAsia="Arial Narrow" w:hAnsi="Arial Narrow" w:cs="Arial Narrow"/>
      <w:b/>
      <w:bCs/>
      <w:i w:val="0"/>
      <w:iCs w:val="0"/>
      <w:smallCaps w:val="0"/>
      <w:strike w:val="0"/>
      <w:color w:val="000000"/>
      <w:spacing w:val="20"/>
      <w:w w:val="100"/>
      <w:position w:val="0"/>
      <w:sz w:val="19"/>
      <w:szCs w:val="19"/>
      <w:u w:val="none"/>
      <w:lang w:val="en-US"/>
    </w:rPr>
  </w:style>
  <w:style w:type="character" w:customStyle="1" w:styleId="Bodytext">
    <w:name w:val="Body text_"/>
    <w:basedOn w:val="DefaultParagraphFont"/>
    <w:link w:val="BodyText32"/>
    <w:rsid w:val="00A5149E"/>
    <w:rPr>
      <w:rFonts w:ascii="Times New Roman" w:eastAsia="Times New Roman" w:hAnsi="Times New Roman" w:cs="Times New Roman"/>
      <w:b w:val="0"/>
      <w:bCs w:val="0"/>
      <w:i w:val="0"/>
      <w:iCs w:val="0"/>
      <w:smallCaps w:val="0"/>
      <w:strike w:val="0"/>
      <w:sz w:val="20"/>
      <w:szCs w:val="20"/>
      <w:u w:val="none"/>
    </w:rPr>
  </w:style>
  <w:style w:type="character" w:customStyle="1" w:styleId="BodytextBold">
    <w:name w:val="Body text + Bold"/>
    <w:basedOn w:val="Bodytext"/>
    <w:rsid w:val="00A5149E"/>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Italic">
    <w:name w:val="Body text + Italic"/>
    <w:basedOn w:val="Bodytext"/>
    <w:rsid w:val="00A5149E"/>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character" w:customStyle="1" w:styleId="Bodytext7">
    <w:name w:val="Body text (7)_"/>
    <w:basedOn w:val="DefaultParagraphFont"/>
    <w:link w:val="Bodytext70"/>
    <w:rsid w:val="00A5149E"/>
    <w:rPr>
      <w:rFonts w:ascii="Times New Roman" w:eastAsia="Times New Roman" w:hAnsi="Times New Roman" w:cs="Times New Roman"/>
      <w:b w:val="0"/>
      <w:bCs w:val="0"/>
      <w:i/>
      <w:iCs/>
      <w:smallCaps w:val="0"/>
      <w:strike w:val="0"/>
      <w:sz w:val="20"/>
      <w:szCs w:val="20"/>
      <w:u w:val="none"/>
    </w:rPr>
  </w:style>
  <w:style w:type="character" w:customStyle="1" w:styleId="Bodytext7NotItalic">
    <w:name w:val="Body text (7) + Not Italic"/>
    <w:basedOn w:val="Bodytext7"/>
    <w:rsid w:val="00A5149E"/>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character" w:customStyle="1" w:styleId="Bodytext6NotBold0">
    <w:name w:val="Body text (6) + Not Bold"/>
    <w:basedOn w:val="Bodytext6"/>
    <w:rsid w:val="00A5149E"/>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9">
    <w:name w:val="Heading #9_"/>
    <w:basedOn w:val="DefaultParagraphFont"/>
    <w:link w:val="Heading90"/>
    <w:rsid w:val="00A5149E"/>
    <w:rPr>
      <w:rFonts w:ascii="Times New Roman" w:eastAsia="Times New Roman" w:hAnsi="Times New Roman" w:cs="Times New Roman"/>
      <w:b/>
      <w:bCs/>
      <w:i w:val="0"/>
      <w:iCs w:val="0"/>
      <w:smallCaps w:val="0"/>
      <w:strike w:val="0"/>
      <w:sz w:val="20"/>
      <w:szCs w:val="20"/>
      <w:u w:val="none"/>
    </w:rPr>
  </w:style>
  <w:style w:type="character" w:customStyle="1" w:styleId="Picturecaption">
    <w:name w:val="Picture caption_"/>
    <w:basedOn w:val="DefaultParagraphFont"/>
    <w:link w:val="Picturecaption0"/>
    <w:rsid w:val="00A5149E"/>
    <w:rPr>
      <w:rFonts w:ascii="Tahoma" w:eastAsia="Tahoma" w:hAnsi="Tahoma" w:cs="Tahoma"/>
      <w:b w:val="0"/>
      <w:bCs w:val="0"/>
      <w:i w:val="0"/>
      <w:iCs w:val="0"/>
      <w:smallCaps w:val="0"/>
      <w:strike w:val="0"/>
      <w:sz w:val="19"/>
      <w:szCs w:val="19"/>
      <w:u w:val="none"/>
    </w:rPr>
  </w:style>
  <w:style w:type="character" w:customStyle="1" w:styleId="PicturecaptionSmallCaps">
    <w:name w:val="Picture caption + Small Caps"/>
    <w:basedOn w:val="Picturecaption"/>
    <w:rsid w:val="00A5149E"/>
    <w:rPr>
      <w:rFonts w:ascii="Tahoma" w:eastAsia="Tahoma" w:hAnsi="Tahoma" w:cs="Tahoma"/>
      <w:b w:val="0"/>
      <w:bCs w:val="0"/>
      <w:i w:val="0"/>
      <w:iCs w:val="0"/>
      <w:smallCaps/>
      <w:strike w:val="0"/>
      <w:color w:val="000000"/>
      <w:spacing w:val="0"/>
      <w:w w:val="100"/>
      <w:position w:val="0"/>
      <w:sz w:val="19"/>
      <w:szCs w:val="19"/>
      <w:u w:val="none"/>
      <w:lang w:val="vi-VN"/>
    </w:rPr>
  </w:style>
  <w:style w:type="character" w:customStyle="1" w:styleId="Picturecaption2">
    <w:name w:val="Picture caption (2)_"/>
    <w:basedOn w:val="DefaultParagraphFont"/>
    <w:link w:val="Picturecaption20"/>
    <w:rsid w:val="00A5149E"/>
    <w:rPr>
      <w:rFonts w:ascii="Tahoma" w:eastAsia="Tahoma" w:hAnsi="Tahoma" w:cs="Tahoma"/>
      <w:b w:val="0"/>
      <w:bCs w:val="0"/>
      <w:i w:val="0"/>
      <w:iCs w:val="0"/>
      <w:smallCaps w:val="0"/>
      <w:strike w:val="0"/>
      <w:sz w:val="13"/>
      <w:szCs w:val="13"/>
      <w:u w:val="none"/>
    </w:rPr>
  </w:style>
  <w:style w:type="character" w:customStyle="1" w:styleId="Picturecaption21">
    <w:name w:val="Picture caption (2)"/>
    <w:basedOn w:val="Picturecaption2"/>
    <w:rsid w:val="00A5149E"/>
    <w:rPr>
      <w:rFonts w:ascii="Tahoma" w:eastAsia="Tahoma" w:hAnsi="Tahoma" w:cs="Tahoma"/>
      <w:b w:val="0"/>
      <w:bCs w:val="0"/>
      <w:i w:val="0"/>
      <w:iCs w:val="0"/>
      <w:smallCaps w:val="0"/>
      <w:strike w:val="0"/>
      <w:color w:val="000000"/>
      <w:spacing w:val="0"/>
      <w:w w:val="100"/>
      <w:position w:val="0"/>
      <w:sz w:val="13"/>
      <w:szCs w:val="13"/>
      <w:u w:val="none"/>
      <w:lang w:val="vi-VN"/>
    </w:rPr>
  </w:style>
  <w:style w:type="character" w:customStyle="1" w:styleId="HeaderorfooterTimesNewRoman">
    <w:name w:val="Header or footer + Times New Roman"/>
    <w:aliases w:val="5 pt,Not Bold,Spacing 0 pt"/>
    <w:basedOn w:val="Headerorfooter"/>
    <w:rsid w:val="00A5149E"/>
    <w:rPr>
      <w:rFonts w:ascii="Times New Roman" w:eastAsia="Times New Roman" w:hAnsi="Times New Roman" w:cs="Times New Roman"/>
      <w:b/>
      <w:bCs/>
      <w:i w:val="0"/>
      <w:iCs w:val="0"/>
      <w:smallCaps w:val="0"/>
      <w:strike w:val="0"/>
      <w:color w:val="000000"/>
      <w:spacing w:val="0"/>
      <w:w w:val="100"/>
      <w:position w:val="0"/>
      <w:sz w:val="10"/>
      <w:szCs w:val="10"/>
      <w:u w:val="none"/>
      <w:lang w:val="en-US"/>
    </w:rPr>
  </w:style>
  <w:style w:type="character" w:customStyle="1" w:styleId="BodytextExact">
    <w:name w:val="Body text Exact"/>
    <w:basedOn w:val="DefaultParagraphFont"/>
    <w:rsid w:val="00A5149E"/>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Picturecaption3">
    <w:name w:val="Picture caption (3)_"/>
    <w:basedOn w:val="DefaultParagraphFont"/>
    <w:link w:val="Picturecaption30"/>
    <w:rsid w:val="00A5149E"/>
    <w:rPr>
      <w:rFonts w:ascii="Times New Roman" w:eastAsia="Times New Roman" w:hAnsi="Times New Roman" w:cs="Times New Roman"/>
      <w:b w:val="0"/>
      <w:bCs w:val="0"/>
      <w:i/>
      <w:iCs/>
      <w:smallCaps w:val="0"/>
      <w:strike w:val="0"/>
      <w:sz w:val="20"/>
      <w:szCs w:val="20"/>
      <w:u w:val="none"/>
    </w:rPr>
  </w:style>
  <w:style w:type="character" w:customStyle="1" w:styleId="Picturecaption4">
    <w:name w:val="Picture caption (4)_"/>
    <w:basedOn w:val="DefaultParagraphFont"/>
    <w:link w:val="Picturecaption40"/>
    <w:rsid w:val="00A5149E"/>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basedOn w:val="DefaultParagraphFont"/>
    <w:link w:val="Heading50"/>
    <w:rsid w:val="00A5149E"/>
    <w:rPr>
      <w:rFonts w:ascii="Times New Roman" w:eastAsia="Times New Roman" w:hAnsi="Times New Roman" w:cs="Times New Roman"/>
      <w:b w:val="0"/>
      <w:bCs w:val="0"/>
      <w:i w:val="0"/>
      <w:iCs w:val="0"/>
      <w:smallCaps w:val="0"/>
      <w:strike w:val="0"/>
      <w:sz w:val="21"/>
      <w:szCs w:val="21"/>
      <w:u w:val="none"/>
    </w:rPr>
  </w:style>
  <w:style w:type="character" w:customStyle="1" w:styleId="BodytextCorbel">
    <w:name w:val="Body text + Corbel"/>
    <w:aliases w:val="7 pt"/>
    <w:basedOn w:val="Bodytext"/>
    <w:rsid w:val="00A5149E"/>
    <w:rPr>
      <w:rFonts w:ascii="Corbel" w:eastAsia="Corbel" w:hAnsi="Corbel" w:cs="Corbel"/>
      <w:b w:val="0"/>
      <w:bCs w:val="0"/>
      <w:i w:val="0"/>
      <w:iCs w:val="0"/>
      <w:smallCaps w:val="0"/>
      <w:strike w:val="0"/>
      <w:color w:val="000000"/>
      <w:spacing w:val="0"/>
      <w:w w:val="100"/>
      <w:position w:val="0"/>
      <w:sz w:val="14"/>
      <w:szCs w:val="14"/>
      <w:u w:val="none"/>
    </w:rPr>
  </w:style>
  <w:style w:type="character" w:customStyle="1" w:styleId="BodytextBold0">
    <w:name w:val="Body text + Bold"/>
    <w:basedOn w:val="Bodytext"/>
    <w:rsid w:val="00A5149E"/>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1">
    <w:name w:val="Body Text1"/>
    <w:basedOn w:val="Bodytext"/>
    <w:rsid w:val="00A5149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character" w:customStyle="1" w:styleId="Bodytext10Exact">
    <w:name w:val="Body text (10) Exact"/>
    <w:basedOn w:val="DefaultParagraphFont"/>
    <w:link w:val="Bodytext10"/>
    <w:rsid w:val="00A5149E"/>
    <w:rPr>
      <w:rFonts w:ascii="Times New Roman" w:eastAsia="Times New Roman" w:hAnsi="Times New Roman" w:cs="Times New Roman"/>
      <w:b w:val="0"/>
      <w:bCs w:val="0"/>
      <w:i/>
      <w:iCs/>
      <w:smallCaps w:val="0"/>
      <w:strike w:val="0"/>
      <w:u w:val="none"/>
    </w:rPr>
  </w:style>
  <w:style w:type="character" w:customStyle="1" w:styleId="Bodytext11Exact">
    <w:name w:val="Body text (11) Exact"/>
    <w:basedOn w:val="DefaultParagraphFont"/>
    <w:link w:val="Bodytext11"/>
    <w:rsid w:val="00A5149E"/>
    <w:rPr>
      <w:rFonts w:ascii="Times New Roman" w:eastAsia="Times New Roman" w:hAnsi="Times New Roman" w:cs="Times New Roman"/>
      <w:b/>
      <w:bCs/>
      <w:i w:val="0"/>
      <w:iCs w:val="0"/>
      <w:smallCaps w:val="0"/>
      <w:strike w:val="0"/>
      <w:spacing w:val="-6"/>
      <w:sz w:val="31"/>
      <w:szCs w:val="31"/>
      <w:u w:val="none"/>
      <w:lang w:val="en-US"/>
    </w:rPr>
  </w:style>
  <w:style w:type="character" w:customStyle="1" w:styleId="Bodytext12Exact">
    <w:name w:val="Body text (12) Exact"/>
    <w:basedOn w:val="DefaultParagraphFont"/>
    <w:link w:val="Bodytext12"/>
    <w:rsid w:val="00A5149E"/>
    <w:rPr>
      <w:rFonts w:ascii="Times New Roman" w:eastAsia="Times New Roman" w:hAnsi="Times New Roman" w:cs="Times New Roman"/>
      <w:b/>
      <w:bCs/>
      <w:i/>
      <w:iCs/>
      <w:smallCaps w:val="0"/>
      <w:strike w:val="0"/>
      <w:spacing w:val="-6"/>
      <w:sz w:val="19"/>
      <w:szCs w:val="19"/>
      <w:u w:val="none"/>
    </w:rPr>
  </w:style>
  <w:style w:type="character" w:customStyle="1" w:styleId="BodyText21">
    <w:name w:val="Body Text2"/>
    <w:basedOn w:val="Bodytext"/>
    <w:rsid w:val="00A5149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vi-VN"/>
    </w:rPr>
  </w:style>
  <w:style w:type="character" w:customStyle="1" w:styleId="Bodytext8">
    <w:name w:val="Body text (8)_"/>
    <w:basedOn w:val="DefaultParagraphFont"/>
    <w:link w:val="Bodytext80"/>
    <w:rsid w:val="00A5149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5149E"/>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 w:type="character" w:customStyle="1" w:styleId="Bodytext9">
    <w:name w:val="Body text (9)_"/>
    <w:basedOn w:val="DefaultParagraphFont"/>
    <w:link w:val="Bodytext90"/>
    <w:rsid w:val="00A5149E"/>
    <w:rPr>
      <w:rFonts w:ascii="Times New Roman" w:eastAsia="Times New Roman" w:hAnsi="Times New Roman" w:cs="Times New Roman"/>
      <w:b/>
      <w:bCs/>
      <w:i/>
      <w:iCs/>
      <w:smallCaps w:val="0"/>
      <w:strike w:val="0"/>
      <w:sz w:val="20"/>
      <w:szCs w:val="20"/>
      <w:u w:val="none"/>
    </w:rPr>
  </w:style>
  <w:style w:type="character" w:customStyle="1" w:styleId="Bodytext9NotBold">
    <w:name w:val="Body text (9) + Not Bold"/>
    <w:aliases w:val="Not Italic"/>
    <w:basedOn w:val="Bodytext9"/>
    <w:rsid w:val="00A5149E"/>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Heading1">
    <w:name w:val="Heading #1_"/>
    <w:basedOn w:val="DefaultParagraphFont"/>
    <w:link w:val="Heading10"/>
    <w:rsid w:val="00A5149E"/>
    <w:rPr>
      <w:rFonts w:ascii="Times New Roman" w:eastAsia="Times New Roman" w:hAnsi="Times New Roman" w:cs="Times New Roman"/>
      <w:b w:val="0"/>
      <w:bCs w:val="0"/>
      <w:i w:val="0"/>
      <w:iCs w:val="0"/>
      <w:smallCaps w:val="0"/>
      <w:strike w:val="0"/>
      <w:sz w:val="20"/>
      <w:szCs w:val="20"/>
      <w:u w:val="none"/>
    </w:rPr>
  </w:style>
  <w:style w:type="character" w:customStyle="1" w:styleId="Heading11">
    <w:name w:val="Heading #1"/>
    <w:basedOn w:val="Heading1"/>
    <w:rsid w:val="00A5149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vi-VN"/>
    </w:rPr>
  </w:style>
  <w:style w:type="character" w:customStyle="1" w:styleId="Heading3">
    <w:name w:val="Heading #3_"/>
    <w:basedOn w:val="DefaultParagraphFont"/>
    <w:link w:val="Heading30"/>
    <w:rsid w:val="00A5149E"/>
    <w:rPr>
      <w:rFonts w:ascii="Times New Roman" w:eastAsia="Times New Roman" w:hAnsi="Times New Roman" w:cs="Times New Roman"/>
      <w:b/>
      <w:bCs/>
      <w:i w:val="0"/>
      <w:iCs w:val="0"/>
      <w:smallCaps w:val="0"/>
      <w:strike w:val="0"/>
      <w:sz w:val="33"/>
      <w:szCs w:val="33"/>
      <w:u w:val="none"/>
    </w:rPr>
  </w:style>
  <w:style w:type="character" w:customStyle="1" w:styleId="Heading8">
    <w:name w:val="Heading #8_"/>
    <w:basedOn w:val="DefaultParagraphFont"/>
    <w:link w:val="Heading80"/>
    <w:rsid w:val="00A5149E"/>
    <w:rPr>
      <w:rFonts w:ascii="Times New Roman" w:eastAsia="Times New Roman" w:hAnsi="Times New Roman" w:cs="Times New Roman"/>
      <w:b/>
      <w:bCs/>
      <w:i/>
      <w:iCs/>
      <w:smallCaps w:val="0"/>
      <w:strike w:val="0"/>
      <w:sz w:val="20"/>
      <w:szCs w:val="20"/>
      <w:u w:val="none"/>
    </w:rPr>
  </w:style>
  <w:style w:type="character" w:customStyle="1" w:styleId="Heading8NotBold">
    <w:name w:val="Heading #8 + Not Bold"/>
    <w:aliases w:val="Not Italic"/>
    <w:basedOn w:val="Heading8"/>
    <w:rsid w:val="00A5149E"/>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6Exact">
    <w:name w:val="Body text (6) Exact"/>
    <w:basedOn w:val="DefaultParagraphFont"/>
    <w:rsid w:val="00A5149E"/>
    <w:rPr>
      <w:rFonts w:ascii="Times New Roman" w:eastAsia="Times New Roman" w:hAnsi="Times New Roman" w:cs="Times New Roman"/>
      <w:b/>
      <w:bCs/>
      <w:i w:val="0"/>
      <w:iCs w:val="0"/>
      <w:smallCaps w:val="0"/>
      <w:strike w:val="0"/>
      <w:spacing w:val="3"/>
      <w:sz w:val="18"/>
      <w:szCs w:val="18"/>
      <w:u w:val="none"/>
    </w:rPr>
  </w:style>
  <w:style w:type="character" w:customStyle="1" w:styleId="Bodytext7Exact">
    <w:name w:val="Body text (7) Exact"/>
    <w:basedOn w:val="DefaultParagraphFont"/>
    <w:rsid w:val="00A5149E"/>
    <w:rPr>
      <w:rFonts w:ascii="Times New Roman" w:eastAsia="Times New Roman" w:hAnsi="Times New Roman" w:cs="Times New Roman"/>
      <w:b w:val="0"/>
      <w:bCs w:val="0"/>
      <w:i/>
      <w:iCs/>
      <w:smallCaps w:val="0"/>
      <w:strike w:val="0"/>
      <w:spacing w:val="-2"/>
      <w:sz w:val="18"/>
      <w:szCs w:val="18"/>
      <w:u w:val="none"/>
    </w:rPr>
  </w:style>
  <w:style w:type="character" w:customStyle="1" w:styleId="Heading4">
    <w:name w:val="Heading #4_"/>
    <w:basedOn w:val="DefaultParagraphFont"/>
    <w:link w:val="Heading40"/>
    <w:rsid w:val="00A5149E"/>
    <w:rPr>
      <w:rFonts w:ascii="Times New Roman" w:eastAsia="Times New Roman" w:hAnsi="Times New Roman" w:cs="Times New Roman"/>
      <w:b/>
      <w:bCs/>
      <w:i w:val="0"/>
      <w:iCs w:val="0"/>
      <w:smallCaps w:val="0"/>
      <w:strike w:val="0"/>
      <w:sz w:val="33"/>
      <w:szCs w:val="33"/>
      <w:u w:val="none"/>
    </w:rPr>
  </w:style>
  <w:style w:type="character" w:customStyle="1" w:styleId="Bodytext16Exact">
    <w:name w:val="Body text (16) Exact"/>
    <w:basedOn w:val="DefaultParagraphFont"/>
    <w:link w:val="Bodytext16"/>
    <w:rsid w:val="00A5149E"/>
    <w:rPr>
      <w:rFonts w:ascii="Times New Roman" w:eastAsia="Times New Roman" w:hAnsi="Times New Roman" w:cs="Times New Roman"/>
      <w:b/>
      <w:bCs/>
      <w:i w:val="0"/>
      <w:iCs w:val="0"/>
      <w:smallCaps w:val="0"/>
      <w:strike w:val="0"/>
      <w:spacing w:val="-1"/>
      <w:sz w:val="18"/>
      <w:szCs w:val="18"/>
      <w:u w:val="none"/>
    </w:rPr>
  </w:style>
  <w:style w:type="character" w:customStyle="1" w:styleId="Bodytext13">
    <w:name w:val="Body text (13)_"/>
    <w:basedOn w:val="DefaultParagraphFont"/>
    <w:link w:val="Bodytext130"/>
    <w:rsid w:val="00A5149E"/>
    <w:rPr>
      <w:rFonts w:ascii="Times New Roman" w:eastAsia="Times New Roman" w:hAnsi="Times New Roman" w:cs="Times New Roman"/>
      <w:b/>
      <w:bCs/>
      <w:i w:val="0"/>
      <w:iCs w:val="0"/>
      <w:smallCaps w:val="0"/>
      <w:strike w:val="0"/>
      <w:sz w:val="18"/>
      <w:szCs w:val="18"/>
      <w:u w:val="none"/>
    </w:rPr>
  </w:style>
  <w:style w:type="character" w:customStyle="1" w:styleId="Bodytext14">
    <w:name w:val="Body text (14)_"/>
    <w:basedOn w:val="DefaultParagraphFont"/>
    <w:link w:val="Bodytext140"/>
    <w:rsid w:val="00A5149E"/>
    <w:rPr>
      <w:rFonts w:ascii="Times New Roman" w:eastAsia="Times New Roman" w:hAnsi="Times New Roman" w:cs="Times New Roman"/>
      <w:b w:val="0"/>
      <w:bCs w:val="0"/>
      <w:i/>
      <w:iCs/>
      <w:smallCaps w:val="0"/>
      <w:strike w:val="0"/>
      <w:sz w:val="19"/>
      <w:szCs w:val="19"/>
      <w:u w:val="none"/>
    </w:rPr>
  </w:style>
  <w:style w:type="character" w:customStyle="1" w:styleId="Bodytext15">
    <w:name w:val="Body text (15)_"/>
    <w:basedOn w:val="DefaultParagraphFont"/>
    <w:link w:val="Bodytext150"/>
    <w:rsid w:val="00A5149E"/>
    <w:rPr>
      <w:rFonts w:ascii="Times New Roman" w:eastAsia="Times New Roman" w:hAnsi="Times New Roman" w:cs="Times New Roman"/>
      <w:b w:val="0"/>
      <w:bCs w:val="0"/>
      <w:i/>
      <w:iCs/>
      <w:smallCaps w:val="0"/>
      <w:strike w:val="0"/>
      <w:sz w:val="16"/>
      <w:szCs w:val="16"/>
      <w:u w:val="none"/>
    </w:rPr>
  </w:style>
  <w:style w:type="character" w:customStyle="1" w:styleId="Bodytext1465pt">
    <w:name w:val="Body text (14) + 6.5 pt"/>
    <w:aliases w:val="Not Italic"/>
    <w:basedOn w:val="Bodytext14"/>
    <w:rsid w:val="00A5149E"/>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Bodytext15CourierNew">
    <w:name w:val="Body text (15) + Courier New"/>
    <w:aliases w:val="6.5 pt,Not Italic"/>
    <w:basedOn w:val="Bodytext15"/>
    <w:rsid w:val="00A5149E"/>
    <w:rPr>
      <w:rFonts w:ascii="Courier New" w:eastAsia="Courier New" w:hAnsi="Courier New" w:cs="Courier New"/>
      <w:b w:val="0"/>
      <w:bCs w:val="0"/>
      <w:i/>
      <w:iCs/>
      <w:smallCaps w:val="0"/>
      <w:strike w:val="0"/>
      <w:color w:val="000000"/>
      <w:spacing w:val="0"/>
      <w:w w:val="100"/>
      <w:position w:val="0"/>
      <w:sz w:val="13"/>
      <w:szCs w:val="13"/>
      <w:u w:val="none"/>
      <w:lang w:val="vi-VN"/>
    </w:rPr>
  </w:style>
  <w:style w:type="character" w:customStyle="1" w:styleId="Bodytext15Exact">
    <w:name w:val="Body text (15) Exact"/>
    <w:basedOn w:val="DefaultParagraphFont"/>
    <w:rsid w:val="00A5149E"/>
    <w:rPr>
      <w:rFonts w:ascii="Times New Roman" w:eastAsia="Times New Roman" w:hAnsi="Times New Roman" w:cs="Times New Roman"/>
      <w:b w:val="0"/>
      <w:bCs w:val="0"/>
      <w:i/>
      <w:iCs/>
      <w:smallCaps w:val="0"/>
      <w:strike w:val="0"/>
      <w:spacing w:val="-1"/>
      <w:sz w:val="12"/>
      <w:szCs w:val="12"/>
      <w:u w:val="none"/>
    </w:rPr>
  </w:style>
  <w:style w:type="character" w:customStyle="1" w:styleId="Bodytext159pt">
    <w:name w:val="Body text (15) + 9 pt"/>
    <w:aliases w:val="Bold,Not Italic Exact"/>
    <w:basedOn w:val="Bodytext15"/>
    <w:rsid w:val="00A5149E"/>
    <w:rPr>
      <w:rFonts w:ascii="Times New Roman" w:eastAsia="Times New Roman" w:hAnsi="Times New Roman" w:cs="Times New Roman"/>
      <w:b/>
      <w:bCs/>
      <w:i/>
      <w:iCs/>
      <w:smallCaps w:val="0"/>
      <w:strike w:val="0"/>
      <w:color w:val="000000"/>
      <w:spacing w:val="-1"/>
      <w:w w:val="100"/>
      <w:position w:val="0"/>
      <w:sz w:val="18"/>
      <w:szCs w:val="18"/>
      <w:u w:val="none"/>
      <w:lang w:val="vi-VN"/>
    </w:rPr>
  </w:style>
  <w:style w:type="character" w:customStyle="1" w:styleId="BodytextItalic0">
    <w:name w:val="Body text + Italic"/>
    <w:aliases w:val="Spacing -1 pt"/>
    <w:basedOn w:val="Bodytext"/>
    <w:rsid w:val="00A5149E"/>
    <w:rPr>
      <w:rFonts w:ascii="Times New Roman" w:eastAsia="Times New Roman" w:hAnsi="Times New Roman" w:cs="Times New Roman"/>
      <w:b w:val="0"/>
      <w:bCs w:val="0"/>
      <w:i/>
      <w:iCs/>
      <w:smallCaps w:val="0"/>
      <w:strike w:val="0"/>
      <w:color w:val="000000"/>
      <w:spacing w:val="-20"/>
      <w:w w:val="100"/>
      <w:position w:val="0"/>
      <w:sz w:val="20"/>
      <w:szCs w:val="20"/>
      <w:u w:val="single"/>
      <w:lang w:val="vi-VN"/>
    </w:rPr>
  </w:style>
  <w:style w:type="character" w:customStyle="1" w:styleId="Bodytext17Exact">
    <w:name w:val="Body text (17) Exact"/>
    <w:basedOn w:val="DefaultParagraphFont"/>
    <w:link w:val="Bodytext17"/>
    <w:rsid w:val="00A5149E"/>
    <w:rPr>
      <w:rFonts w:ascii="Times New Roman" w:eastAsia="Times New Roman" w:hAnsi="Times New Roman" w:cs="Times New Roman"/>
      <w:b w:val="0"/>
      <w:bCs w:val="0"/>
      <w:i w:val="0"/>
      <w:iCs w:val="0"/>
      <w:smallCaps w:val="0"/>
      <w:strike w:val="0"/>
      <w:spacing w:val="-18"/>
      <w:sz w:val="32"/>
      <w:szCs w:val="32"/>
      <w:u w:val="none"/>
      <w:lang w:val="en-US"/>
    </w:rPr>
  </w:style>
  <w:style w:type="character" w:customStyle="1" w:styleId="Bodytext17SmallCapsExact">
    <w:name w:val="Body text (17) + Small Caps Exact"/>
    <w:basedOn w:val="Bodytext17Exact"/>
    <w:rsid w:val="00A5149E"/>
    <w:rPr>
      <w:rFonts w:ascii="Times New Roman" w:eastAsia="Times New Roman" w:hAnsi="Times New Roman" w:cs="Times New Roman"/>
      <w:b w:val="0"/>
      <w:bCs w:val="0"/>
      <w:i w:val="0"/>
      <w:iCs w:val="0"/>
      <w:smallCaps/>
      <w:strike w:val="0"/>
      <w:color w:val="000000"/>
      <w:spacing w:val="-18"/>
      <w:w w:val="100"/>
      <w:position w:val="0"/>
      <w:sz w:val="32"/>
      <w:szCs w:val="32"/>
      <w:u w:val="none"/>
      <w:lang w:val="vi-VN"/>
    </w:rPr>
  </w:style>
  <w:style w:type="character" w:customStyle="1" w:styleId="Bodytext17SmallCapsExact0">
    <w:name w:val="Body text (17) + Small Caps Exact"/>
    <w:basedOn w:val="Bodytext17Exact"/>
    <w:rsid w:val="00A5149E"/>
    <w:rPr>
      <w:rFonts w:ascii="Times New Roman" w:eastAsia="Times New Roman" w:hAnsi="Times New Roman" w:cs="Times New Roman"/>
      <w:b w:val="0"/>
      <w:bCs w:val="0"/>
      <w:i w:val="0"/>
      <w:iCs w:val="0"/>
      <w:smallCaps/>
      <w:strike w:val="0"/>
      <w:color w:val="000000"/>
      <w:spacing w:val="-18"/>
      <w:w w:val="100"/>
      <w:position w:val="0"/>
      <w:sz w:val="32"/>
      <w:szCs w:val="32"/>
      <w:u w:val="single"/>
      <w:lang w:val="en-US"/>
    </w:rPr>
  </w:style>
  <w:style w:type="character" w:customStyle="1" w:styleId="Heading6">
    <w:name w:val="Heading #6_"/>
    <w:basedOn w:val="DefaultParagraphFont"/>
    <w:link w:val="Heading60"/>
    <w:rsid w:val="00A5149E"/>
    <w:rPr>
      <w:rFonts w:ascii="Times New Roman" w:eastAsia="Times New Roman" w:hAnsi="Times New Roman" w:cs="Times New Roman"/>
      <w:b/>
      <w:bCs/>
      <w:i w:val="0"/>
      <w:iCs w:val="0"/>
      <w:smallCaps w:val="0"/>
      <w:strike w:val="0"/>
      <w:sz w:val="26"/>
      <w:szCs w:val="26"/>
      <w:u w:val="none"/>
    </w:rPr>
  </w:style>
  <w:style w:type="character" w:customStyle="1" w:styleId="Heading82">
    <w:name w:val="Heading #8 (2)_"/>
    <w:basedOn w:val="DefaultParagraphFont"/>
    <w:link w:val="Heading820"/>
    <w:rsid w:val="00A5149E"/>
    <w:rPr>
      <w:rFonts w:ascii="Times New Roman" w:eastAsia="Times New Roman" w:hAnsi="Times New Roman" w:cs="Times New Roman"/>
      <w:b/>
      <w:bCs/>
      <w:i w:val="0"/>
      <w:iCs w:val="0"/>
      <w:smallCaps w:val="0"/>
      <w:strike w:val="0"/>
      <w:sz w:val="20"/>
      <w:szCs w:val="20"/>
      <w:u w:val="none"/>
    </w:rPr>
  </w:style>
  <w:style w:type="character" w:customStyle="1" w:styleId="Bodytext65pt">
    <w:name w:val="Body text + 6.5 pt"/>
    <w:aliases w:val="Bold,Italic"/>
    <w:basedOn w:val="Bodytext"/>
    <w:rsid w:val="00A5149E"/>
    <w:rPr>
      <w:rFonts w:ascii="Times New Roman" w:eastAsia="Times New Roman" w:hAnsi="Times New Roman" w:cs="Times New Roman"/>
      <w:b/>
      <w:bCs/>
      <w:i/>
      <w:iCs/>
      <w:smallCaps w:val="0"/>
      <w:strike w:val="0"/>
      <w:color w:val="000000"/>
      <w:spacing w:val="0"/>
      <w:w w:val="100"/>
      <w:position w:val="0"/>
      <w:sz w:val="13"/>
      <w:szCs w:val="13"/>
      <w:u w:val="none"/>
    </w:rPr>
  </w:style>
  <w:style w:type="character" w:customStyle="1" w:styleId="Bodytext85pt">
    <w:name w:val="Body text + 8.5 pt"/>
    <w:basedOn w:val="Bodytext"/>
    <w:rsid w:val="00A5149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paragraph" w:customStyle="1" w:styleId="Bodytext20">
    <w:name w:val="Body text (2)"/>
    <w:basedOn w:val="Normal"/>
    <w:link w:val="Bodytext2"/>
    <w:rsid w:val="00A5149E"/>
    <w:pPr>
      <w:shd w:val="clear" w:color="auto" w:fill="FFFFFF"/>
      <w:spacing w:after="60" w:line="0" w:lineRule="atLeast"/>
    </w:pPr>
    <w:rPr>
      <w:rFonts w:ascii="Times New Roman" w:eastAsia="Times New Roman" w:hAnsi="Times New Roman" w:cs="Times New Roman"/>
      <w:i/>
      <w:iCs/>
      <w:sz w:val="26"/>
      <w:szCs w:val="26"/>
    </w:rPr>
  </w:style>
  <w:style w:type="paragraph" w:customStyle="1" w:styleId="Heading20">
    <w:name w:val="Heading #2"/>
    <w:basedOn w:val="Normal"/>
    <w:link w:val="Heading2"/>
    <w:rsid w:val="00A5149E"/>
    <w:pPr>
      <w:shd w:val="clear" w:color="auto" w:fill="FFFFFF"/>
      <w:spacing w:before="60" w:after="60" w:line="0" w:lineRule="atLeast"/>
      <w:outlineLvl w:val="1"/>
    </w:pPr>
    <w:rPr>
      <w:rFonts w:ascii="Times New Roman" w:eastAsia="Times New Roman" w:hAnsi="Times New Roman" w:cs="Times New Roman"/>
      <w:b/>
      <w:bCs/>
      <w:sz w:val="33"/>
      <w:szCs w:val="33"/>
    </w:rPr>
  </w:style>
  <w:style w:type="paragraph" w:customStyle="1" w:styleId="Heading70">
    <w:name w:val="Heading #7"/>
    <w:basedOn w:val="Normal"/>
    <w:link w:val="Heading7"/>
    <w:rsid w:val="00A5149E"/>
    <w:pPr>
      <w:shd w:val="clear" w:color="auto" w:fill="FFFFFF"/>
      <w:spacing w:before="60" w:after="300" w:line="0" w:lineRule="atLeast"/>
      <w:ind w:hanging="1800"/>
      <w:outlineLvl w:val="6"/>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A5149E"/>
    <w:pPr>
      <w:shd w:val="clear" w:color="auto" w:fill="FFFFFF"/>
      <w:spacing w:before="300" w:line="235" w:lineRule="exact"/>
      <w:ind w:hanging="380"/>
    </w:pPr>
    <w:rPr>
      <w:rFonts w:ascii="Times New Roman" w:eastAsia="Times New Roman" w:hAnsi="Times New Roman" w:cs="Times New Roman"/>
      <w:b/>
      <w:bCs/>
      <w:sz w:val="17"/>
      <w:szCs w:val="17"/>
    </w:rPr>
  </w:style>
  <w:style w:type="paragraph" w:customStyle="1" w:styleId="Bodytext40">
    <w:name w:val="Body text (4)"/>
    <w:basedOn w:val="Normal"/>
    <w:link w:val="Bodytext4"/>
    <w:rsid w:val="00A5149E"/>
    <w:pPr>
      <w:shd w:val="clear" w:color="auto" w:fill="FFFFFF"/>
      <w:spacing w:line="235" w:lineRule="exact"/>
      <w:ind w:hanging="380"/>
    </w:pPr>
    <w:rPr>
      <w:rFonts w:ascii="Times New Roman" w:eastAsia="Times New Roman" w:hAnsi="Times New Roman" w:cs="Times New Roman"/>
      <w:sz w:val="17"/>
      <w:szCs w:val="17"/>
    </w:rPr>
  </w:style>
  <w:style w:type="paragraph" w:customStyle="1" w:styleId="Bodytext50">
    <w:name w:val="Body text (5)"/>
    <w:basedOn w:val="Normal"/>
    <w:link w:val="Bodytext5"/>
    <w:rsid w:val="00A5149E"/>
    <w:pPr>
      <w:shd w:val="clear" w:color="auto" w:fill="FFFFFF"/>
      <w:spacing w:after="60" w:line="0" w:lineRule="atLeast"/>
    </w:pPr>
    <w:rPr>
      <w:rFonts w:ascii="Times New Roman" w:eastAsia="Times New Roman" w:hAnsi="Times New Roman" w:cs="Times New Roman"/>
      <w:b/>
      <w:bCs/>
      <w:i/>
      <w:iCs/>
      <w:sz w:val="15"/>
      <w:szCs w:val="15"/>
    </w:rPr>
  </w:style>
  <w:style w:type="paragraph" w:customStyle="1" w:styleId="Bodytext60">
    <w:name w:val="Body text (6)"/>
    <w:basedOn w:val="Normal"/>
    <w:link w:val="Bodytext6"/>
    <w:rsid w:val="00A5149E"/>
    <w:pPr>
      <w:shd w:val="clear" w:color="auto" w:fill="FFFFFF"/>
      <w:spacing w:line="326" w:lineRule="exact"/>
      <w:ind w:hanging="600"/>
      <w:jc w:val="center"/>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A5149E"/>
    <w:pPr>
      <w:shd w:val="clear" w:color="auto" w:fill="FFFFFF"/>
      <w:spacing w:line="0" w:lineRule="atLeast"/>
    </w:pPr>
    <w:rPr>
      <w:rFonts w:ascii="Arial Narrow" w:eastAsia="Arial Narrow" w:hAnsi="Arial Narrow" w:cs="Arial Narrow"/>
      <w:b/>
      <w:bCs/>
      <w:spacing w:val="20"/>
      <w:sz w:val="19"/>
      <w:szCs w:val="19"/>
      <w:lang w:val="en-US"/>
    </w:rPr>
  </w:style>
  <w:style w:type="paragraph" w:customStyle="1" w:styleId="BodyText32">
    <w:name w:val="Body Text3"/>
    <w:basedOn w:val="Normal"/>
    <w:link w:val="Bodytext"/>
    <w:rsid w:val="00A5149E"/>
    <w:pPr>
      <w:shd w:val="clear" w:color="auto" w:fill="FFFFFF"/>
      <w:spacing w:line="326" w:lineRule="exact"/>
      <w:ind w:hanging="600"/>
    </w:pPr>
    <w:rPr>
      <w:rFonts w:ascii="Times New Roman" w:eastAsia="Times New Roman" w:hAnsi="Times New Roman" w:cs="Times New Roman"/>
      <w:sz w:val="20"/>
      <w:szCs w:val="20"/>
    </w:rPr>
  </w:style>
  <w:style w:type="paragraph" w:customStyle="1" w:styleId="Bodytext70">
    <w:name w:val="Body text (7)"/>
    <w:basedOn w:val="Normal"/>
    <w:link w:val="Bodytext7"/>
    <w:rsid w:val="00A5149E"/>
    <w:pPr>
      <w:shd w:val="clear" w:color="auto" w:fill="FFFFFF"/>
      <w:spacing w:line="312" w:lineRule="exact"/>
      <w:ind w:hanging="500"/>
    </w:pPr>
    <w:rPr>
      <w:rFonts w:ascii="Times New Roman" w:eastAsia="Times New Roman" w:hAnsi="Times New Roman" w:cs="Times New Roman"/>
      <w:i/>
      <w:iCs/>
      <w:sz w:val="20"/>
      <w:szCs w:val="20"/>
    </w:rPr>
  </w:style>
  <w:style w:type="paragraph" w:customStyle="1" w:styleId="Heading90">
    <w:name w:val="Heading #9"/>
    <w:basedOn w:val="Normal"/>
    <w:link w:val="Heading9"/>
    <w:rsid w:val="00A5149E"/>
    <w:pPr>
      <w:shd w:val="clear" w:color="auto" w:fill="FFFFFF"/>
      <w:spacing w:before="480" w:line="326" w:lineRule="exact"/>
      <w:ind w:hanging="520"/>
      <w:outlineLvl w:val="8"/>
    </w:pPr>
    <w:rPr>
      <w:rFonts w:ascii="Times New Roman" w:eastAsia="Times New Roman" w:hAnsi="Times New Roman" w:cs="Times New Roman"/>
      <w:b/>
      <w:bCs/>
      <w:sz w:val="20"/>
      <w:szCs w:val="20"/>
    </w:rPr>
  </w:style>
  <w:style w:type="paragraph" w:customStyle="1" w:styleId="Picturecaption0">
    <w:name w:val="Picture caption"/>
    <w:basedOn w:val="Normal"/>
    <w:link w:val="Picturecaption"/>
    <w:rsid w:val="00A5149E"/>
    <w:pPr>
      <w:shd w:val="clear" w:color="auto" w:fill="FFFFFF"/>
      <w:spacing w:line="0" w:lineRule="atLeast"/>
    </w:pPr>
    <w:rPr>
      <w:rFonts w:ascii="Tahoma" w:eastAsia="Tahoma" w:hAnsi="Tahoma" w:cs="Tahoma"/>
      <w:sz w:val="19"/>
      <w:szCs w:val="19"/>
    </w:rPr>
  </w:style>
  <w:style w:type="paragraph" w:customStyle="1" w:styleId="Picturecaption20">
    <w:name w:val="Picture caption (2)"/>
    <w:basedOn w:val="Normal"/>
    <w:link w:val="Picturecaption2"/>
    <w:rsid w:val="00A5149E"/>
    <w:pPr>
      <w:shd w:val="clear" w:color="auto" w:fill="FFFFFF"/>
      <w:spacing w:line="0" w:lineRule="atLeast"/>
    </w:pPr>
    <w:rPr>
      <w:rFonts w:ascii="Tahoma" w:eastAsia="Tahoma" w:hAnsi="Tahoma" w:cs="Tahoma"/>
      <w:sz w:val="13"/>
      <w:szCs w:val="13"/>
    </w:rPr>
  </w:style>
  <w:style w:type="paragraph" w:customStyle="1" w:styleId="Picturecaption30">
    <w:name w:val="Picture caption (3)"/>
    <w:basedOn w:val="Normal"/>
    <w:link w:val="Picturecaption3"/>
    <w:rsid w:val="00A5149E"/>
    <w:pPr>
      <w:shd w:val="clear" w:color="auto" w:fill="FFFFFF"/>
      <w:spacing w:line="0" w:lineRule="atLeast"/>
    </w:pPr>
    <w:rPr>
      <w:rFonts w:ascii="Times New Roman" w:eastAsia="Times New Roman" w:hAnsi="Times New Roman" w:cs="Times New Roman"/>
      <w:i/>
      <w:iCs/>
      <w:sz w:val="20"/>
      <w:szCs w:val="20"/>
    </w:rPr>
  </w:style>
  <w:style w:type="paragraph" w:customStyle="1" w:styleId="Picturecaption40">
    <w:name w:val="Picture caption (4)"/>
    <w:basedOn w:val="Normal"/>
    <w:link w:val="Picturecaption4"/>
    <w:rsid w:val="00A5149E"/>
    <w:pPr>
      <w:shd w:val="clear" w:color="auto" w:fill="FFFFFF"/>
      <w:spacing w:line="0" w:lineRule="atLeast"/>
    </w:pPr>
    <w:rPr>
      <w:rFonts w:ascii="Times New Roman" w:eastAsia="Times New Roman" w:hAnsi="Times New Roman" w:cs="Times New Roman"/>
      <w:sz w:val="20"/>
      <w:szCs w:val="20"/>
    </w:rPr>
  </w:style>
  <w:style w:type="paragraph" w:customStyle="1" w:styleId="Heading50">
    <w:name w:val="Heading #5"/>
    <w:basedOn w:val="Normal"/>
    <w:link w:val="Heading5"/>
    <w:rsid w:val="00A5149E"/>
    <w:pPr>
      <w:shd w:val="clear" w:color="auto" w:fill="FFFFFF"/>
      <w:spacing w:before="120" w:line="331" w:lineRule="exact"/>
      <w:outlineLvl w:val="4"/>
    </w:pPr>
    <w:rPr>
      <w:rFonts w:ascii="Times New Roman" w:eastAsia="Times New Roman" w:hAnsi="Times New Roman" w:cs="Times New Roman"/>
      <w:sz w:val="21"/>
      <w:szCs w:val="21"/>
    </w:rPr>
  </w:style>
  <w:style w:type="paragraph" w:customStyle="1" w:styleId="Bodytext10">
    <w:name w:val="Body text (10)"/>
    <w:basedOn w:val="Normal"/>
    <w:link w:val="Bodytext10Exact"/>
    <w:rsid w:val="00A5149E"/>
    <w:pPr>
      <w:shd w:val="clear" w:color="auto" w:fill="FFFFFF"/>
      <w:spacing w:after="60" w:line="0" w:lineRule="atLeast"/>
      <w:jc w:val="center"/>
    </w:pPr>
    <w:rPr>
      <w:rFonts w:ascii="Times New Roman" w:eastAsia="Times New Roman" w:hAnsi="Times New Roman" w:cs="Times New Roman"/>
      <w:i/>
      <w:iCs/>
    </w:rPr>
  </w:style>
  <w:style w:type="paragraph" w:customStyle="1" w:styleId="Bodytext11">
    <w:name w:val="Body text (11)"/>
    <w:basedOn w:val="Normal"/>
    <w:link w:val="Bodytext11Exact"/>
    <w:rsid w:val="00A5149E"/>
    <w:pPr>
      <w:shd w:val="clear" w:color="auto" w:fill="FFFFFF"/>
      <w:spacing w:before="60" w:after="60" w:line="0" w:lineRule="atLeast"/>
      <w:jc w:val="center"/>
    </w:pPr>
    <w:rPr>
      <w:rFonts w:ascii="Times New Roman" w:eastAsia="Times New Roman" w:hAnsi="Times New Roman" w:cs="Times New Roman"/>
      <w:b/>
      <w:bCs/>
      <w:spacing w:val="-6"/>
      <w:sz w:val="31"/>
      <w:szCs w:val="31"/>
      <w:lang w:val="en-US"/>
    </w:rPr>
  </w:style>
  <w:style w:type="paragraph" w:customStyle="1" w:styleId="Bodytext12">
    <w:name w:val="Body text (12)"/>
    <w:basedOn w:val="Normal"/>
    <w:link w:val="Bodytext12Exact"/>
    <w:rsid w:val="00A5149E"/>
    <w:pPr>
      <w:shd w:val="clear" w:color="auto" w:fill="FFFFFF"/>
      <w:spacing w:before="60" w:line="0" w:lineRule="atLeast"/>
      <w:jc w:val="center"/>
    </w:pPr>
    <w:rPr>
      <w:rFonts w:ascii="Times New Roman" w:eastAsia="Times New Roman" w:hAnsi="Times New Roman" w:cs="Times New Roman"/>
      <w:b/>
      <w:bCs/>
      <w:i/>
      <w:iCs/>
      <w:spacing w:val="-6"/>
      <w:sz w:val="19"/>
      <w:szCs w:val="19"/>
    </w:rPr>
  </w:style>
  <w:style w:type="paragraph" w:customStyle="1" w:styleId="Bodytext80">
    <w:name w:val="Body text (8)"/>
    <w:basedOn w:val="Normal"/>
    <w:link w:val="Bodytext8"/>
    <w:rsid w:val="00A5149E"/>
    <w:pPr>
      <w:shd w:val="clear" w:color="auto" w:fill="FFFFFF"/>
      <w:spacing w:before="600" w:after="600" w:line="0" w:lineRule="atLeast"/>
      <w:jc w:val="center"/>
    </w:pPr>
    <w:rPr>
      <w:rFonts w:ascii="Times New Roman" w:eastAsia="Times New Roman" w:hAnsi="Times New Roman" w:cs="Times New Roman"/>
      <w:b/>
      <w:bCs/>
      <w:sz w:val="26"/>
      <w:szCs w:val="26"/>
    </w:rPr>
  </w:style>
  <w:style w:type="paragraph" w:customStyle="1" w:styleId="Bodytext90">
    <w:name w:val="Body text (9)"/>
    <w:basedOn w:val="Normal"/>
    <w:link w:val="Bodytext9"/>
    <w:rsid w:val="00A5149E"/>
    <w:pPr>
      <w:shd w:val="clear" w:color="auto" w:fill="FFFFFF"/>
      <w:spacing w:line="509" w:lineRule="exact"/>
    </w:pPr>
    <w:rPr>
      <w:rFonts w:ascii="Times New Roman" w:eastAsia="Times New Roman" w:hAnsi="Times New Roman" w:cs="Times New Roman"/>
      <w:b/>
      <w:bCs/>
      <w:i/>
      <w:iCs/>
      <w:sz w:val="20"/>
      <w:szCs w:val="20"/>
    </w:rPr>
  </w:style>
  <w:style w:type="paragraph" w:customStyle="1" w:styleId="Heading10">
    <w:name w:val="Heading #1"/>
    <w:basedOn w:val="Normal"/>
    <w:link w:val="Heading1"/>
    <w:rsid w:val="00A5149E"/>
    <w:pPr>
      <w:shd w:val="clear" w:color="auto" w:fill="FFFFFF"/>
      <w:spacing w:before="60" w:after="60" w:line="0" w:lineRule="atLeast"/>
      <w:jc w:val="center"/>
      <w:outlineLvl w:val="0"/>
    </w:pPr>
    <w:rPr>
      <w:rFonts w:ascii="Times New Roman" w:eastAsia="Times New Roman" w:hAnsi="Times New Roman" w:cs="Times New Roman"/>
      <w:sz w:val="20"/>
      <w:szCs w:val="20"/>
    </w:rPr>
  </w:style>
  <w:style w:type="paragraph" w:customStyle="1" w:styleId="Heading30">
    <w:name w:val="Heading #3"/>
    <w:basedOn w:val="Normal"/>
    <w:link w:val="Heading3"/>
    <w:rsid w:val="00A5149E"/>
    <w:pPr>
      <w:shd w:val="clear" w:color="auto" w:fill="FFFFFF"/>
      <w:spacing w:before="840" w:line="0" w:lineRule="atLeast"/>
      <w:outlineLvl w:val="2"/>
    </w:pPr>
    <w:rPr>
      <w:rFonts w:ascii="Times New Roman" w:eastAsia="Times New Roman" w:hAnsi="Times New Roman" w:cs="Times New Roman"/>
      <w:b/>
      <w:bCs/>
      <w:sz w:val="33"/>
      <w:szCs w:val="33"/>
    </w:rPr>
  </w:style>
  <w:style w:type="paragraph" w:customStyle="1" w:styleId="Heading80">
    <w:name w:val="Heading #8"/>
    <w:basedOn w:val="Normal"/>
    <w:link w:val="Heading8"/>
    <w:rsid w:val="00A5149E"/>
    <w:pPr>
      <w:shd w:val="clear" w:color="auto" w:fill="FFFFFF"/>
      <w:spacing w:before="240" w:after="600" w:line="0" w:lineRule="atLeast"/>
      <w:outlineLvl w:val="7"/>
    </w:pPr>
    <w:rPr>
      <w:rFonts w:ascii="Times New Roman" w:eastAsia="Times New Roman" w:hAnsi="Times New Roman" w:cs="Times New Roman"/>
      <w:b/>
      <w:bCs/>
      <w:i/>
      <w:iCs/>
      <w:sz w:val="20"/>
      <w:szCs w:val="20"/>
    </w:rPr>
  </w:style>
  <w:style w:type="paragraph" w:customStyle="1" w:styleId="Heading40">
    <w:name w:val="Heading #4"/>
    <w:basedOn w:val="Normal"/>
    <w:link w:val="Heading4"/>
    <w:rsid w:val="00A5149E"/>
    <w:pPr>
      <w:shd w:val="clear" w:color="auto" w:fill="FFFFFF"/>
      <w:spacing w:line="0" w:lineRule="atLeast"/>
      <w:outlineLvl w:val="3"/>
    </w:pPr>
    <w:rPr>
      <w:rFonts w:ascii="Times New Roman" w:eastAsia="Times New Roman" w:hAnsi="Times New Roman" w:cs="Times New Roman"/>
      <w:b/>
      <w:bCs/>
      <w:sz w:val="33"/>
      <w:szCs w:val="33"/>
    </w:rPr>
  </w:style>
  <w:style w:type="paragraph" w:customStyle="1" w:styleId="Bodytext16">
    <w:name w:val="Body text (16)"/>
    <w:basedOn w:val="Normal"/>
    <w:link w:val="Bodytext16Exact"/>
    <w:rsid w:val="00A5149E"/>
    <w:pPr>
      <w:shd w:val="clear" w:color="auto" w:fill="FFFFFF"/>
      <w:spacing w:line="0" w:lineRule="atLeast"/>
    </w:pPr>
    <w:rPr>
      <w:rFonts w:ascii="Times New Roman" w:eastAsia="Times New Roman" w:hAnsi="Times New Roman" w:cs="Times New Roman"/>
      <w:b/>
      <w:bCs/>
      <w:spacing w:val="-1"/>
      <w:sz w:val="18"/>
      <w:szCs w:val="18"/>
    </w:rPr>
  </w:style>
  <w:style w:type="paragraph" w:customStyle="1" w:styleId="Bodytext130">
    <w:name w:val="Body text (13)"/>
    <w:basedOn w:val="Normal"/>
    <w:link w:val="Bodytext13"/>
    <w:rsid w:val="00A5149E"/>
    <w:pPr>
      <w:shd w:val="clear" w:color="auto" w:fill="FFFFFF"/>
      <w:spacing w:after="660" w:line="0" w:lineRule="atLeast"/>
    </w:pPr>
    <w:rPr>
      <w:rFonts w:ascii="Times New Roman" w:eastAsia="Times New Roman" w:hAnsi="Times New Roman" w:cs="Times New Roman"/>
      <w:b/>
      <w:bCs/>
      <w:sz w:val="18"/>
      <w:szCs w:val="18"/>
    </w:rPr>
  </w:style>
  <w:style w:type="paragraph" w:customStyle="1" w:styleId="Bodytext140">
    <w:name w:val="Body text (14)"/>
    <w:basedOn w:val="Normal"/>
    <w:link w:val="Bodytext14"/>
    <w:rsid w:val="00A5149E"/>
    <w:pPr>
      <w:shd w:val="clear" w:color="auto" w:fill="FFFFFF"/>
      <w:spacing w:before="660" w:after="1380" w:line="0" w:lineRule="atLeast"/>
    </w:pPr>
    <w:rPr>
      <w:rFonts w:ascii="Times New Roman" w:eastAsia="Times New Roman" w:hAnsi="Times New Roman" w:cs="Times New Roman"/>
      <w:i/>
      <w:iCs/>
      <w:sz w:val="19"/>
      <w:szCs w:val="19"/>
    </w:rPr>
  </w:style>
  <w:style w:type="paragraph" w:customStyle="1" w:styleId="Bodytext150">
    <w:name w:val="Body text (15)"/>
    <w:basedOn w:val="Normal"/>
    <w:link w:val="Bodytext15"/>
    <w:rsid w:val="00A5149E"/>
    <w:pPr>
      <w:shd w:val="clear" w:color="auto" w:fill="FFFFFF"/>
      <w:spacing w:before="1380" w:after="240" w:line="0" w:lineRule="atLeast"/>
    </w:pPr>
    <w:rPr>
      <w:rFonts w:ascii="Times New Roman" w:eastAsia="Times New Roman" w:hAnsi="Times New Roman" w:cs="Times New Roman"/>
      <w:i/>
      <w:iCs/>
      <w:sz w:val="16"/>
      <w:szCs w:val="16"/>
    </w:rPr>
  </w:style>
  <w:style w:type="paragraph" w:customStyle="1" w:styleId="Bodytext17">
    <w:name w:val="Body text (17)"/>
    <w:basedOn w:val="Normal"/>
    <w:link w:val="Bodytext17Exact"/>
    <w:rsid w:val="00A5149E"/>
    <w:pPr>
      <w:shd w:val="clear" w:color="auto" w:fill="FFFFFF"/>
      <w:spacing w:before="60" w:after="60" w:line="0" w:lineRule="atLeast"/>
    </w:pPr>
    <w:rPr>
      <w:rFonts w:ascii="Times New Roman" w:eastAsia="Times New Roman" w:hAnsi="Times New Roman" w:cs="Times New Roman"/>
      <w:spacing w:val="-18"/>
      <w:sz w:val="32"/>
      <w:szCs w:val="32"/>
      <w:lang w:val="en-US"/>
    </w:rPr>
  </w:style>
  <w:style w:type="paragraph" w:customStyle="1" w:styleId="Heading60">
    <w:name w:val="Heading #6"/>
    <w:basedOn w:val="Normal"/>
    <w:link w:val="Heading6"/>
    <w:rsid w:val="00A5149E"/>
    <w:pPr>
      <w:shd w:val="clear" w:color="auto" w:fill="FFFFFF"/>
      <w:spacing w:before="540" w:after="120" w:line="0" w:lineRule="atLeast"/>
      <w:jc w:val="center"/>
      <w:outlineLvl w:val="5"/>
    </w:pPr>
    <w:rPr>
      <w:rFonts w:ascii="Times New Roman" w:eastAsia="Times New Roman" w:hAnsi="Times New Roman" w:cs="Times New Roman"/>
      <w:b/>
      <w:bCs/>
      <w:sz w:val="26"/>
      <w:szCs w:val="26"/>
    </w:rPr>
  </w:style>
  <w:style w:type="paragraph" w:customStyle="1" w:styleId="Heading820">
    <w:name w:val="Heading #8 (2)"/>
    <w:basedOn w:val="Normal"/>
    <w:link w:val="Heading82"/>
    <w:rsid w:val="00A5149E"/>
    <w:pPr>
      <w:shd w:val="clear" w:color="auto" w:fill="FFFFFF"/>
      <w:spacing w:before="120" w:line="725" w:lineRule="exact"/>
      <w:outlineLvl w:val="7"/>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064A"/>
    <w:rPr>
      <w:rFonts w:ascii="Tahoma" w:hAnsi="Tahoma" w:cs="Tahoma"/>
      <w:sz w:val="16"/>
      <w:szCs w:val="16"/>
    </w:rPr>
  </w:style>
  <w:style w:type="character" w:customStyle="1" w:styleId="BalloonTextChar">
    <w:name w:val="Balloon Text Char"/>
    <w:basedOn w:val="DefaultParagraphFont"/>
    <w:link w:val="BalloonText"/>
    <w:uiPriority w:val="99"/>
    <w:semiHidden/>
    <w:rsid w:val="0033064A"/>
    <w:rPr>
      <w:rFonts w:ascii="Tahoma" w:hAnsi="Tahoma" w:cs="Tahoma"/>
      <w:color w:val="000000"/>
      <w:sz w:val="16"/>
      <w:szCs w:val="16"/>
    </w:rPr>
  </w:style>
  <w:style w:type="paragraph" w:styleId="Header">
    <w:name w:val="header"/>
    <w:basedOn w:val="Normal"/>
    <w:link w:val="HeaderChar"/>
    <w:uiPriority w:val="99"/>
    <w:semiHidden/>
    <w:unhideWhenUsed/>
    <w:rsid w:val="00C54252"/>
    <w:pPr>
      <w:tabs>
        <w:tab w:val="center" w:pos="4680"/>
        <w:tab w:val="right" w:pos="9360"/>
      </w:tabs>
    </w:pPr>
  </w:style>
  <w:style w:type="character" w:customStyle="1" w:styleId="HeaderChar">
    <w:name w:val="Header Char"/>
    <w:basedOn w:val="DefaultParagraphFont"/>
    <w:link w:val="Header"/>
    <w:uiPriority w:val="99"/>
    <w:semiHidden/>
    <w:rsid w:val="00C54252"/>
    <w:rPr>
      <w:color w:val="000000"/>
    </w:rPr>
  </w:style>
  <w:style w:type="paragraph" w:styleId="Footer">
    <w:name w:val="footer"/>
    <w:basedOn w:val="Normal"/>
    <w:link w:val="FooterChar"/>
    <w:uiPriority w:val="99"/>
    <w:unhideWhenUsed/>
    <w:rsid w:val="00C54252"/>
    <w:pPr>
      <w:tabs>
        <w:tab w:val="center" w:pos="4680"/>
        <w:tab w:val="right" w:pos="9360"/>
      </w:tabs>
    </w:pPr>
  </w:style>
  <w:style w:type="character" w:customStyle="1" w:styleId="FooterChar">
    <w:name w:val="Footer Char"/>
    <w:basedOn w:val="DefaultParagraphFont"/>
    <w:link w:val="Footer"/>
    <w:uiPriority w:val="99"/>
    <w:rsid w:val="00C5425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84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0D2F-A3C5-4148-A8EF-0EA0DBB5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mai</dc:creator>
  <cp:lastModifiedBy>User</cp:lastModifiedBy>
  <cp:revision>9</cp:revision>
  <cp:lastPrinted>2017-12-06T11:13:00Z</cp:lastPrinted>
  <dcterms:created xsi:type="dcterms:W3CDTF">2017-12-04T09:54:00Z</dcterms:created>
  <dcterms:modified xsi:type="dcterms:W3CDTF">2017-12-14T04:36:00Z</dcterms:modified>
</cp:coreProperties>
</file>